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B75E" w14:textId="77777777" w:rsidR="009D3969" w:rsidRPr="00C07190" w:rsidRDefault="009D3969" w:rsidP="009D3969">
      <w:pPr>
        <w:pStyle w:val="a7"/>
        <w:tabs>
          <w:tab w:val="left" w:pos="1740"/>
          <w:tab w:val="left" w:pos="2640"/>
          <w:tab w:val="center" w:pos="4627"/>
        </w:tabs>
        <w:rPr>
          <w:b/>
        </w:rPr>
      </w:pPr>
      <w:r w:rsidRPr="00C07190">
        <w:rPr>
          <w:b/>
        </w:rPr>
        <w:t>РОССИЙСКАЯ ФЕДЕРАЦИЯ</w:t>
      </w:r>
    </w:p>
    <w:p w14:paraId="12CC6E23" w14:textId="77777777" w:rsidR="009D3969" w:rsidRPr="00C07190" w:rsidRDefault="009D3969" w:rsidP="009D3969">
      <w:pPr>
        <w:jc w:val="center"/>
        <w:rPr>
          <w:b/>
          <w:sz w:val="28"/>
          <w:szCs w:val="28"/>
        </w:rPr>
      </w:pPr>
      <w:r w:rsidRPr="00C07190">
        <w:rPr>
          <w:b/>
          <w:sz w:val="28"/>
          <w:szCs w:val="28"/>
        </w:rPr>
        <w:t>РОСТОВСКАЯ ОБЛАСТЬ АЗОВСКИЙ РАЙОН</w:t>
      </w:r>
    </w:p>
    <w:p w14:paraId="47A9F826" w14:textId="77777777" w:rsidR="009D3969" w:rsidRPr="00C07190" w:rsidRDefault="009D3969" w:rsidP="009D3969">
      <w:pPr>
        <w:jc w:val="center"/>
        <w:rPr>
          <w:b/>
          <w:sz w:val="28"/>
          <w:szCs w:val="28"/>
        </w:rPr>
      </w:pPr>
      <w:r w:rsidRPr="00C07190">
        <w:rPr>
          <w:b/>
          <w:sz w:val="28"/>
          <w:szCs w:val="28"/>
        </w:rPr>
        <w:t>МУНИЦИПАЛЬНОЕ ОБРАЗОВАНИЕ</w:t>
      </w:r>
    </w:p>
    <w:p w14:paraId="5EA1B5ED" w14:textId="77777777" w:rsidR="009D3969" w:rsidRPr="00C07190" w:rsidRDefault="009D3969" w:rsidP="009D3969">
      <w:pPr>
        <w:jc w:val="center"/>
        <w:rPr>
          <w:b/>
          <w:sz w:val="28"/>
          <w:szCs w:val="28"/>
        </w:rPr>
      </w:pPr>
      <w:r w:rsidRPr="00C07190">
        <w:rPr>
          <w:b/>
          <w:sz w:val="28"/>
          <w:szCs w:val="28"/>
        </w:rPr>
        <w:t>«КУГЕЙСКОЕ СЕЛЬСКОЕ ПОСЕЛЕНИЕ»</w:t>
      </w:r>
    </w:p>
    <w:p w14:paraId="7CCD230E" w14:textId="77777777" w:rsidR="009D3969" w:rsidRDefault="009D3969" w:rsidP="009D3969">
      <w:pPr>
        <w:jc w:val="center"/>
        <w:rPr>
          <w:b/>
          <w:sz w:val="28"/>
          <w:szCs w:val="28"/>
        </w:rPr>
      </w:pPr>
      <w:r w:rsidRPr="00C07190">
        <w:rPr>
          <w:b/>
          <w:sz w:val="28"/>
          <w:szCs w:val="28"/>
        </w:rPr>
        <w:t>АДМИНИСТРАЦИЯ КУГЕЙСКОГО СЕЛЬСКОГО ПОСЕЛЕНИЯ</w:t>
      </w:r>
    </w:p>
    <w:p w14:paraId="64C6C7BF" w14:textId="77777777" w:rsidR="009D3969" w:rsidRDefault="009D3969" w:rsidP="009D3969">
      <w:pPr>
        <w:jc w:val="center"/>
        <w:rPr>
          <w:b/>
          <w:sz w:val="28"/>
          <w:szCs w:val="28"/>
        </w:rPr>
      </w:pPr>
    </w:p>
    <w:p w14:paraId="38E9C760" w14:textId="77777777" w:rsidR="009D3969" w:rsidRDefault="009D3969" w:rsidP="009D3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B92714F" w14:textId="77777777" w:rsidR="009D3969" w:rsidRDefault="009D3969" w:rsidP="005D6A6C">
      <w:pPr>
        <w:rPr>
          <w:rFonts w:eastAsia="Calibri"/>
          <w:sz w:val="28"/>
          <w:szCs w:val="28"/>
        </w:rPr>
      </w:pPr>
    </w:p>
    <w:p w14:paraId="3C11CFD2" w14:textId="571FF790" w:rsidR="005D6A6C" w:rsidRDefault="00623B96" w:rsidP="005D6A6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 января 202</w:t>
      </w:r>
      <w:r w:rsidR="006D35B1">
        <w:rPr>
          <w:rFonts w:eastAsia="Calibri"/>
          <w:sz w:val="28"/>
          <w:szCs w:val="28"/>
        </w:rPr>
        <w:t>5</w:t>
      </w:r>
      <w:r w:rsidR="009D3969">
        <w:rPr>
          <w:rFonts w:eastAsia="Calibri"/>
          <w:sz w:val="28"/>
          <w:szCs w:val="28"/>
        </w:rPr>
        <w:t xml:space="preserve"> года</w:t>
      </w:r>
      <w:r w:rsidR="009D3969" w:rsidRPr="00D7292C">
        <w:rPr>
          <w:rFonts w:eastAsia="Calibri"/>
          <w:sz w:val="28"/>
          <w:szCs w:val="28"/>
        </w:rPr>
        <w:t xml:space="preserve"> </w:t>
      </w:r>
      <w:r w:rsidR="009D3969">
        <w:rPr>
          <w:rFonts w:eastAsia="Calibri"/>
          <w:sz w:val="28"/>
          <w:szCs w:val="28"/>
        </w:rPr>
        <w:t xml:space="preserve">                                  </w:t>
      </w:r>
      <w:r w:rsidR="005D6A6C" w:rsidRPr="00D7292C">
        <w:rPr>
          <w:rFonts w:eastAsia="Calibri"/>
          <w:sz w:val="28"/>
          <w:szCs w:val="28"/>
        </w:rPr>
        <w:t xml:space="preserve">№ </w:t>
      </w:r>
      <w:r w:rsidR="006D35B1">
        <w:rPr>
          <w:rFonts w:eastAsia="Calibri"/>
          <w:sz w:val="28"/>
          <w:szCs w:val="28"/>
        </w:rPr>
        <w:t>30</w:t>
      </w:r>
      <w:r w:rsidR="0082121E">
        <w:rPr>
          <w:rFonts w:eastAsia="Calibri"/>
          <w:sz w:val="28"/>
          <w:szCs w:val="28"/>
        </w:rPr>
        <w:t xml:space="preserve">                                               </w:t>
      </w:r>
      <w:r w:rsidR="005D6A6C" w:rsidRPr="00D7292C">
        <w:rPr>
          <w:rFonts w:eastAsia="Calibri"/>
          <w:sz w:val="28"/>
          <w:szCs w:val="28"/>
        </w:rPr>
        <w:t>с.Кугей</w:t>
      </w:r>
    </w:p>
    <w:p w14:paraId="125E8954" w14:textId="77777777" w:rsidR="005D6A6C" w:rsidRPr="00D7292C" w:rsidRDefault="005D6A6C" w:rsidP="005D6A6C">
      <w:pPr>
        <w:rPr>
          <w:rFonts w:eastAsia="Calibri"/>
          <w:b/>
          <w:sz w:val="36"/>
          <w:szCs w:val="36"/>
        </w:rPr>
      </w:pPr>
    </w:p>
    <w:p w14:paraId="4FC70D6B" w14:textId="77777777" w:rsidR="005D6A6C" w:rsidRPr="00D7292C" w:rsidRDefault="005D6A6C" w:rsidP="005D6A6C">
      <w:pPr>
        <w:rPr>
          <w:rFonts w:eastAsia="Calibri"/>
          <w:sz w:val="28"/>
          <w:szCs w:val="28"/>
        </w:rPr>
      </w:pPr>
      <w:r w:rsidRPr="00D7292C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Плана </w:t>
      </w:r>
      <w:r w:rsidRPr="00D7292C">
        <w:rPr>
          <w:rFonts w:eastAsia="Calibri"/>
          <w:sz w:val="28"/>
          <w:szCs w:val="28"/>
        </w:rPr>
        <w:t>реализации</w:t>
      </w:r>
    </w:p>
    <w:p w14:paraId="225A9AAA" w14:textId="77777777" w:rsidR="005D6A6C" w:rsidRPr="00D7292C" w:rsidRDefault="005D6A6C" w:rsidP="005D6A6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D7292C">
        <w:rPr>
          <w:rFonts w:eastAsia="Calibri"/>
          <w:sz w:val="28"/>
          <w:szCs w:val="28"/>
        </w:rPr>
        <w:t>униципальной программы Кугейского</w:t>
      </w:r>
    </w:p>
    <w:p w14:paraId="08EC289A" w14:textId="77777777" w:rsidR="007C4E34" w:rsidRDefault="005D6A6C" w:rsidP="007C4E34">
      <w:pPr>
        <w:tabs>
          <w:tab w:val="left" w:pos="4287"/>
        </w:tabs>
        <w:ind w:right="429"/>
        <w:jc w:val="both"/>
        <w:rPr>
          <w:sz w:val="28"/>
          <w:szCs w:val="28"/>
        </w:rPr>
      </w:pPr>
      <w:r w:rsidRPr="00D7292C">
        <w:rPr>
          <w:rFonts w:eastAsia="Calibri"/>
          <w:sz w:val="28"/>
          <w:szCs w:val="28"/>
        </w:rPr>
        <w:t xml:space="preserve">сельского поселения </w:t>
      </w:r>
      <w:r w:rsidR="007C4E34">
        <w:rPr>
          <w:sz w:val="28"/>
          <w:szCs w:val="28"/>
        </w:rPr>
        <w:t>«Социальная поддержка граждан»</w:t>
      </w:r>
    </w:p>
    <w:p w14:paraId="66DE624D" w14:textId="5DDB0926" w:rsidR="005D6A6C" w:rsidRDefault="00623B96" w:rsidP="007C4E34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6D35B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7C6E1350" w14:textId="77777777" w:rsidR="005D6A6C" w:rsidRDefault="005D6A6C" w:rsidP="005D6A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2F00">
        <w:rPr>
          <w:sz w:val="28"/>
          <w:szCs w:val="28"/>
        </w:rPr>
        <w:t xml:space="preserve">    </w:t>
      </w:r>
    </w:p>
    <w:p w14:paraId="25E7E11F" w14:textId="4B5FEB54" w:rsidR="005D6A6C" w:rsidRPr="009D3969" w:rsidRDefault="005D6A6C" w:rsidP="009D3969">
      <w:pPr>
        <w:ind w:firstLine="708"/>
        <w:jc w:val="both"/>
        <w:rPr>
          <w:rFonts w:eastAsia="Calibri"/>
          <w:sz w:val="28"/>
          <w:szCs w:val="28"/>
        </w:rPr>
      </w:pPr>
      <w:r w:rsidRPr="00B72F00">
        <w:rPr>
          <w:sz w:val="28"/>
          <w:szCs w:val="28"/>
        </w:rPr>
        <w:t xml:space="preserve">       </w:t>
      </w:r>
      <w:r w:rsidR="009D3969">
        <w:rPr>
          <w:rFonts w:eastAsia="Calibri"/>
          <w:sz w:val="28"/>
          <w:szCs w:val="28"/>
        </w:rPr>
        <w:t xml:space="preserve">В соответствии с постановлением администрации Кугейского сельского поселения от </w:t>
      </w:r>
      <w:r w:rsidR="006D35B1">
        <w:rPr>
          <w:rFonts w:eastAsia="Calibri"/>
          <w:sz w:val="28"/>
          <w:szCs w:val="28"/>
        </w:rPr>
        <w:t>16 октября 2024</w:t>
      </w:r>
      <w:r w:rsidR="009D3969">
        <w:rPr>
          <w:rFonts w:eastAsia="Calibri"/>
          <w:sz w:val="28"/>
          <w:szCs w:val="28"/>
        </w:rPr>
        <w:t xml:space="preserve"> г</w:t>
      </w:r>
      <w:r w:rsidR="006D35B1">
        <w:rPr>
          <w:rFonts w:eastAsia="Calibri"/>
          <w:sz w:val="28"/>
          <w:szCs w:val="28"/>
        </w:rPr>
        <w:t>ода</w:t>
      </w:r>
      <w:r w:rsidR="009D3969">
        <w:rPr>
          <w:rFonts w:eastAsia="Calibri"/>
          <w:sz w:val="28"/>
          <w:szCs w:val="28"/>
        </w:rPr>
        <w:t xml:space="preserve"> № </w:t>
      </w:r>
      <w:r w:rsidR="006D35B1">
        <w:rPr>
          <w:rFonts w:eastAsia="Calibri"/>
          <w:sz w:val="28"/>
          <w:szCs w:val="28"/>
        </w:rPr>
        <w:t>126</w:t>
      </w:r>
      <w:r w:rsidR="009D3969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14:paraId="4BB41BE2" w14:textId="77777777" w:rsidR="005D6A6C" w:rsidRDefault="005D6A6C" w:rsidP="009D3969">
      <w:pPr>
        <w:pStyle w:val="14"/>
        <w:ind w:left="0" w:firstLine="0"/>
        <w:jc w:val="both"/>
      </w:pPr>
    </w:p>
    <w:p w14:paraId="579E7ABA" w14:textId="77777777" w:rsidR="005D6A6C" w:rsidRDefault="005D6A6C" w:rsidP="005D6A6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5D7124D" w14:textId="77777777" w:rsidR="005D6A6C" w:rsidRDefault="005D6A6C" w:rsidP="005D6A6C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14:paraId="56E600EB" w14:textId="77777777" w:rsidR="005D6A6C" w:rsidRDefault="005D6A6C" w:rsidP="005D6A6C">
      <w:pPr>
        <w:suppressAutoHyphens/>
        <w:ind w:firstLine="709"/>
        <w:rPr>
          <w:sz w:val="28"/>
          <w:szCs w:val="28"/>
        </w:rPr>
      </w:pPr>
    </w:p>
    <w:p w14:paraId="50BE1568" w14:textId="5F6A2D35" w:rsidR="005D6A6C" w:rsidRDefault="007C4E34" w:rsidP="009D3969">
      <w:pPr>
        <w:tabs>
          <w:tab w:val="left" w:pos="4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D6A6C" w:rsidRPr="007C4E34">
        <w:rPr>
          <w:sz w:val="28"/>
          <w:szCs w:val="28"/>
        </w:rPr>
        <w:t xml:space="preserve">Утвердить План реализации муниципальной программы </w:t>
      </w:r>
      <w:r>
        <w:rPr>
          <w:sz w:val="28"/>
          <w:szCs w:val="28"/>
        </w:rPr>
        <w:t xml:space="preserve">«Социальная поддержка граждан» </w:t>
      </w:r>
      <w:r w:rsidR="005D6A6C" w:rsidRPr="007C4E34">
        <w:rPr>
          <w:sz w:val="28"/>
          <w:szCs w:val="28"/>
        </w:rPr>
        <w:t>на 20</w:t>
      </w:r>
      <w:r w:rsidR="0082121E">
        <w:rPr>
          <w:sz w:val="28"/>
          <w:szCs w:val="28"/>
        </w:rPr>
        <w:t>2</w:t>
      </w:r>
      <w:r w:rsidR="006D35B1">
        <w:rPr>
          <w:sz w:val="28"/>
          <w:szCs w:val="28"/>
        </w:rPr>
        <w:t>5</w:t>
      </w:r>
      <w:r w:rsidR="005D6A6C" w:rsidRPr="007C4E34">
        <w:rPr>
          <w:sz w:val="28"/>
          <w:szCs w:val="28"/>
        </w:rPr>
        <w:t xml:space="preserve"> год </w:t>
      </w:r>
      <w:r w:rsidR="0045509E" w:rsidRPr="007C4E34">
        <w:rPr>
          <w:sz w:val="28"/>
          <w:szCs w:val="28"/>
        </w:rPr>
        <w:t>согласно</w:t>
      </w:r>
      <w:r w:rsidR="0045509E">
        <w:rPr>
          <w:sz w:val="28"/>
          <w:szCs w:val="28"/>
        </w:rPr>
        <w:t xml:space="preserve"> </w:t>
      </w:r>
      <w:r w:rsidR="0045509E" w:rsidRPr="007C4E34">
        <w:rPr>
          <w:sz w:val="28"/>
          <w:szCs w:val="28"/>
        </w:rPr>
        <w:t>приложению</w:t>
      </w:r>
      <w:r w:rsidR="005D6A6C" w:rsidRPr="007C4E34">
        <w:rPr>
          <w:sz w:val="28"/>
          <w:szCs w:val="28"/>
        </w:rPr>
        <w:t xml:space="preserve"> к настоящему постановлению.</w:t>
      </w:r>
    </w:p>
    <w:p w14:paraId="27480F0C" w14:textId="77777777" w:rsidR="005D6A6C" w:rsidRPr="006C4950" w:rsidRDefault="007C4E34" w:rsidP="009D39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D6A6C" w:rsidRPr="007C4E34">
        <w:rPr>
          <w:rFonts w:eastAsia="Calibri"/>
          <w:sz w:val="28"/>
          <w:szCs w:val="28"/>
        </w:rPr>
        <w:t xml:space="preserve">Настоящее постановление подлежит опубликованию на официальном сайте </w:t>
      </w:r>
      <w:r w:rsidR="005D6A6C" w:rsidRPr="006C4950">
        <w:rPr>
          <w:rFonts w:eastAsia="Calibri"/>
          <w:sz w:val="28"/>
          <w:szCs w:val="28"/>
        </w:rPr>
        <w:t>администрации Кугейского сельского поселения.</w:t>
      </w:r>
    </w:p>
    <w:p w14:paraId="12761827" w14:textId="77777777" w:rsidR="005D6A6C" w:rsidRPr="007C4E34" w:rsidRDefault="007C4E34" w:rsidP="007C4E34">
      <w:pPr>
        <w:spacing w:after="200"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5D6A6C" w:rsidRPr="007C4E34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14:paraId="57894D02" w14:textId="77777777" w:rsidR="005D6A6C" w:rsidRDefault="005D6A6C" w:rsidP="005D6A6C">
      <w:pPr>
        <w:tabs>
          <w:tab w:val="left" w:pos="3795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95C3273" w14:textId="77777777" w:rsidR="005D6A6C" w:rsidRDefault="005D6A6C" w:rsidP="005D6A6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1082EC1" w14:textId="77777777" w:rsidR="009D3969" w:rsidRDefault="009D3969" w:rsidP="005D6A6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1F69F2B" w14:textId="77777777" w:rsidR="009D3969" w:rsidRDefault="00623B96" w:rsidP="009D396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9D3969">
        <w:rPr>
          <w:rFonts w:eastAsia="Calibri"/>
          <w:sz w:val="28"/>
          <w:szCs w:val="28"/>
        </w:rPr>
        <w:t>Глава Администрации</w:t>
      </w:r>
    </w:p>
    <w:p w14:paraId="4D45149B" w14:textId="77777777" w:rsidR="009D3969" w:rsidRDefault="009D3969" w:rsidP="009D3969">
      <w:pPr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Кугейского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                                                      </w:t>
      </w:r>
      <w:proofErr w:type="spellStart"/>
      <w:r>
        <w:rPr>
          <w:rFonts w:eastAsia="Calibri"/>
          <w:sz w:val="28"/>
          <w:szCs w:val="28"/>
        </w:rPr>
        <w:t>Н.О.Шаповалова</w:t>
      </w:r>
      <w:proofErr w:type="spellEnd"/>
    </w:p>
    <w:p w14:paraId="6E344BEF" w14:textId="77777777" w:rsidR="009D3969" w:rsidRDefault="009D3969" w:rsidP="009D3969"/>
    <w:p w14:paraId="6751F08E" w14:textId="77777777" w:rsidR="005D6A6C" w:rsidRDefault="005D6A6C" w:rsidP="005D6A6C">
      <w:pPr>
        <w:rPr>
          <w:sz w:val="28"/>
          <w:szCs w:val="28"/>
        </w:rPr>
        <w:sectPr w:rsidR="005D6A6C" w:rsidSect="00B84519">
          <w:pgSz w:w="11907" w:h="16840"/>
          <w:pgMar w:top="709" w:right="708" w:bottom="709" w:left="1276" w:header="720" w:footer="720" w:gutter="0"/>
          <w:cols w:space="720"/>
        </w:sectPr>
      </w:pPr>
    </w:p>
    <w:p w14:paraId="4D86649B" w14:textId="77777777" w:rsidR="005D6A6C" w:rsidRDefault="005D6A6C" w:rsidP="00623B96">
      <w:pPr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</w:t>
      </w:r>
    </w:p>
    <w:p w14:paraId="37CE732A" w14:textId="77777777" w:rsidR="00623B96" w:rsidRDefault="005D6A6C" w:rsidP="00623B96">
      <w:pPr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0624D878" w14:textId="77777777" w:rsidR="00623B96" w:rsidRDefault="005D6A6C" w:rsidP="00623B96">
      <w:pPr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Кугейского сельского поселения </w:t>
      </w:r>
    </w:p>
    <w:p w14:paraId="4E912EA3" w14:textId="4184ACE1" w:rsidR="005D6A6C" w:rsidRDefault="005D6A6C" w:rsidP="00623B96">
      <w:pPr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A713A">
        <w:rPr>
          <w:sz w:val="26"/>
          <w:szCs w:val="26"/>
        </w:rPr>
        <w:t>1</w:t>
      </w:r>
      <w:r w:rsidR="00623B96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155CE1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82121E">
        <w:rPr>
          <w:sz w:val="26"/>
          <w:szCs w:val="26"/>
        </w:rPr>
        <w:t>2</w:t>
      </w:r>
      <w:r w:rsidR="006D35B1">
        <w:rPr>
          <w:sz w:val="26"/>
          <w:szCs w:val="26"/>
        </w:rPr>
        <w:t>5</w:t>
      </w:r>
      <w:r w:rsidR="002406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6D35B1">
        <w:rPr>
          <w:sz w:val="26"/>
          <w:szCs w:val="26"/>
        </w:rPr>
        <w:t>30</w:t>
      </w:r>
    </w:p>
    <w:p w14:paraId="32B70226" w14:textId="77777777" w:rsidR="006F729C" w:rsidRDefault="006F729C" w:rsidP="005D6A6C">
      <w:pPr>
        <w:ind w:left="8505"/>
        <w:jc w:val="center"/>
        <w:rPr>
          <w:sz w:val="26"/>
          <w:szCs w:val="26"/>
        </w:rPr>
      </w:pPr>
    </w:p>
    <w:p w14:paraId="1E7AB36F" w14:textId="77777777" w:rsidR="005D6A6C" w:rsidRPr="0045509E" w:rsidRDefault="005D6A6C" w:rsidP="005D6A6C">
      <w:pPr>
        <w:ind w:right="-29"/>
        <w:jc w:val="center"/>
        <w:rPr>
          <w:sz w:val="28"/>
          <w:szCs w:val="28"/>
        </w:rPr>
      </w:pPr>
      <w:r w:rsidRPr="0045509E">
        <w:rPr>
          <w:sz w:val="28"/>
          <w:szCs w:val="28"/>
        </w:rPr>
        <w:t xml:space="preserve">Реализация муниципальной программы </w:t>
      </w:r>
      <w:proofErr w:type="spellStart"/>
      <w:r w:rsidRPr="0045509E">
        <w:rPr>
          <w:sz w:val="28"/>
          <w:szCs w:val="28"/>
        </w:rPr>
        <w:t>Кугейского</w:t>
      </w:r>
      <w:proofErr w:type="spellEnd"/>
      <w:r w:rsidRPr="0045509E">
        <w:rPr>
          <w:sz w:val="28"/>
          <w:szCs w:val="28"/>
        </w:rPr>
        <w:t xml:space="preserve"> сельского поселения </w:t>
      </w:r>
    </w:p>
    <w:p w14:paraId="64426AA9" w14:textId="77777777" w:rsidR="005D6A6C" w:rsidRDefault="005D6A6C" w:rsidP="005D6A6C">
      <w:pPr>
        <w:ind w:right="-29"/>
        <w:jc w:val="center"/>
        <w:rPr>
          <w:sz w:val="28"/>
          <w:szCs w:val="28"/>
        </w:rPr>
      </w:pPr>
      <w:r w:rsidRPr="0045509E">
        <w:rPr>
          <w:sz w:val="28"/>
          <w:szCs w:val="28"/>
        </w:rPr>
        <w:t>«</w:t>
      </w:r>
      <w:r w:rsidR="007C4E34" w:rsidRPr="0045509E">
        <w:rPr>
          <w:sz w:val="28"/>
          <w:szCs w:val="28"/>
        </w:rPr>
        <w:t>Социальная поддержка граждан»</w:t>
      </w:r>
    </w:p>
    <w:p w14:paraId="3667E4FB" w14:textId="77777777" w:rsidR="005829FA" w:rsidRDefault="005829FA" w:rsidP="005D6A6C">
      <w:pPr>
        <w:ind w:right="-29"/>
        <w:jc w:val="center"/>
        <w:rPr>
          <w:sz w:val="28"/>
          <w:szCs w:val="28"/>
        </w:rPr>
      </w:pPr>
    </w:p>
    <w:p w14:paraId="625E5A5A" w14:textId="78D07CE0" w:rsidR="005829FA" w:rsidRPr="005829FA" w:rsidRDefault="005829FA" w:rsidP="005829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829FA">
        <w:rPr>
          <w:rFonts w:ascii="Times New Roman" w:hAnsi="Times New Roman" w:cs="Times New Roman"/>
          <w:b w:val="0"/>
          <w:sz w:val="28"/>
          <w:szCs w:val="28"/>
        </w:rPr>
        <w:t>Финансовое обеспечение комплекса процессных мероприятий</w:t>
      </w:r>
    </w:p>
    <w:p w14:paraId="58BD0C6E" w14:textId="77777777" w:rsidR="005829FA" w:rsidRPr="00DE6855" w:rsidRDefault="005829FA" w:rsidP="005829FA">
      <w:pPr>
        <w:pStyle w:val="ConsPlusNormal"/>
        <w:jc w:val="both"/>
      </w:pPr>
    </w:p>
    <w:tbl>
      <w:tblPr>
        <w:tblW w:w="482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4"/>
        <w:gridCol w:w="5979"/>
        <w:gridCol w:w="2925"/>
        <w:gridCol w:w="1651"/>
        <w:gridCol w:w="1365"/>
        <w:gridCol w:w="1223"/>
        <w:gridCol w:w="1226"/>
      </w:tblGrid>
      <w:tr w:rsidR="005829FA" w:rsidRPr="00DE6855" w14:paraId="0C0EADF5" w14:textId="77777777" w:rsidTr="00281CCC">
        <w:tc>
          <w:tcPr>
            <w:tcW w:w="69" w:type="pct"/>
            <w:vMerge w:val="restart"/>
          </w:tcPr>
          <w:p w14:paraId="6792BAB7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0311E7C2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2026" w:type="pct"/>
            <w:vMerge w:val="restart"/>
          </w:tcPr>
          <w:p w14:paraId="60F4B8D1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1000" w:type="pct"/>
            <w:vMerge w:val="restart"/>
          </w:tcPr>
          <w:p w14:paraId="276324BD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Код бюджетной классификации расходов</w:t>
            </w:r>
          </w:p>
        </w:tc>
        <w:tc>
          <w:tcPr>
            <w:tcW w:w="1905" w:type="pct"/>
            <w:gridSpan w:val="4"/>
          </w:tcPr>
          <w:p w14:paraId="218525FA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Объем расходов по годам реализации, тыс. рублей</w:t>
            </w:r>
          </w:p>
        </w:tc>
      </w:tr>
      <w:tr w:rsidR="005829FA" w:rsidRPr="00DE6855" w14:paraId="28507CC6" w14:textId="77777777" w:rsidTr="00281CCC">
        <w:tc>
          <w:tcPr>
            <w:tcW w:w="69" w:type="pct"/>
            <w:vMerge/>
          </w:tcPr>
          <w:p w14:paraId="2A344415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026" w:type="pct"/>
            <w:vMerge/>
          </w:tcPr>
          <w:p w14:paraId="32249652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00" w:type="pct"/>
            <w:vMerge/>
          </w:tcPr>
          <w:p w14:paraId="40A7A693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72" w:type="pct"/>
          </w:tcPr>
          <w:p w14:paraId="7AAE269F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476" w:type="pct"/>
          </w:tcPr>
          <w:p w14:paraId="060C9E12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428" w:type="pct"/>
          </w:tcPr>
          <w:p w14:paraId="2D18D934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429" w:type="pct"/>
          </w:tcPr>
          <w:p w14:paraId="2D51705D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всего</w:t>
            </w:r>
          </w:p>
        </w:tc>
      </w:tr>
      <w:tr w:rsidR="005829FA" w:rsidRPr="00DE6855" w14:paraId="5726D56D" w14:textId="77777777" w:rsidTr="00281CCC">
        <w:tc>
          <w:tcPr>
            <w:tcW w:w="69" w:type="pct"/>
          </w:tcPr>
          <w:p w14:paraId="32CF7B5E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2026" w:type="pct"/>
          </w:tcPr>
          <w:p w14:paraId="5CBC8AE8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1000" w:type="pct"/>
          </w:tcPr>
          <w:p w14:paraId="4829C43E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572" w:type="pct"/>
          </w:tcPr>
          <w:p w14:paraId="055A4FD3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76" w:type="pct"/>
          </w:tcPr>
          <w:p w14:paraId="74B50832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428" w:type="pct"/>
          </w:tcPr>
          <w:p w14:paraId="60086F5B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429" w:type="pct"/>
          </w:tcPr>
          <w:p w14:paraId="3EA4E660" w14:textId="77777777" w:rsidR="005829FA" w:rsidRPr="00DE6855" w:rsidRDefault="005829FA" w:rsidP="00EC0A52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</w:tr>
      <w:tr w:rsidR="005829FA" w:rsidRPr="00DE6855" w14:paraId="2544707F" w14:textId="77777777" w:rsidTr="00281CCC">
        <w:tc>
          <w:tcPr>
            <w:tcW w:w="69" w:type="pct"/>
            <w:vMerge w:val="restart"/>
          </w:tcPr>
          <w:p w14:paraId="07D6ADAA" w14:textId="77777777" w:rsidR="005829FA" w:rsidRPr="00DE6855" w:rsidRDefault="005829FA" w:rsidP="005829FA">
            <w:pPr>
              <w:pStyle w:val="ConsPlusNormal"/>
              <w:numPr>
                <w:ilvl w:val="0"/>
                <w:numId w:val="4"/>
              </w:numPr>
              <w:jc w:val="center"/>
            </w:pPr>
          </w:p>
        </w:tc>
        <w:tc>
          <w:tcPr>
            <w:tcW w:w="2026" w:type="pct"/>
          </w:tcPr>
          <w:p w14:paraId="51D0F7EC" w14:textId="77777777" w:rsidR="005829FA" w:rsidRPr="00DE6855" w:rsidRDefault="005829FA" w:rsidP="00EC0A52">
            <w:pPr>
              <w:widowControl w:val="0"/>
              <w:outlineLvl w:val="2"/>
              <w:rPr>
                <w:b/>
                <w:i/>
                <w:sz w:val="24"/>
                <w:szCs w:val="24"/>
              </w:rPr>
            </w:pPr>
            <w:r w:rsidRPr="00DE6855">
              <w:rPr>
                <w:b/>
                <w:i/>
                <w:sz w:val="24"/>
                <w:szCs w:val="24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000" w:type="pct"/>
            <w:vMerge w:val="restart"/>
          </w:tcPr>
          <w:p w14:paraId="58C3F62B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572" w:type="pct"/>
          </w:tcPr>
          <w:p w14:paraId="70C7BCDD" w14:textId="239B295C" w:rsidR="005829FA" w:rsidRPr="0045509E" w:rsidRDefault="0045509E" w:rsidP="00EC0A52">
            <w:pPr>
              <w:pStyle w:val="ConsPlusNormal"/>
              <w:jc w:val="center"/>
            </w:pPr>
            <w:r w:rsidRPr="0045509E">
              <w:t>320,0</w:t>
            </w:r>
          </w:p>
        </w:tc>
        <w:tc>
          <w:tcPr>
            <w:tcW w:w="476" w:type="pct"/>
          </w:tcPr>
          <w:p w14:paraId="39A5640B" w14:textId="21A922F5" w:rsidR="005829FA" w:rsidRPr="0045509E" w:rsidRDefault="0045509E" w:rsidP="00EC0A52">
            <w:pPr>
              <w:pStyle w:val="ConsPlusNormal"/>
              <w:jc w:val="center"/>
            </w:pPr>
            <w:r w:rsidRPr="0045509E">
              <w:t>320,2</w:t>
            </w:r>
          </w:p>
        </w:tc>
        <w:tc>
          <w:tcPr>
            <w:tcW w:w="428" w:type="pct"/>
          </w:tcPr>
          <w:p w14:paraId="18FBDA48" w14:textId="77777777" w:rsidR="005829FA" w:rsidRPr="0045509E" w:rsidRDefault="005829FA" w:rsidP="00EC0A52">
            <w:pPr>
              <w:pStyle w:val="ConsPlusNormal"/>
              <w:jc w:val="center"/>
            </w:pPr>
            <w:r w:rsidRPr="0045509E">
              <w:t>0,0</w:t>
            </w:r>
          </w:p>
        </w:tc>
        <w:tc>
          <w:tcPr>
            <w:tcW w:w="429" w:type="pct"/>
          </w:tcPr>
          <w:p w14:paraId="10F1BF4C" w14:textId="5A5FA5D4" w:rsidR="005829FA" w:rsidRPr="0045509E" w:rsidRDefault="0045509E" w:rsidP="00EC0A52">
            <w:pPr>
              <w:jc w:val="center"/>
              <w:rPr>
                <w:sz w:val="24"/>
                <w:szCs w:val="24"/>
              </w:rPr>
            </w:pPr>
            <w:r w:rsidRPr="0045509E">
              <w:rPr>
                <w:sz w:val="24"/>
                <w:szCs w:val="24"/>
              </w:rPr>
              <w:t>640,2</w:t>
            </w:r>
          </w:p>
        </w:tc>
      </w:tr>
      <w:tr w:rsidR="005829FA" w:rsidRPr="00DE6855" w14:paraId="12513624" w14:textId="77777777" w:rsidTr="00281CCC">
        <w:tc>
          <w:tcPr>
            <w:tcW w:w="69" w:type="pct"/>
            <w:vMerge/>
          </w:tcPr>
          <w:p w14:paraId="4D9C8038" w14:textId="77777777" w:rsidR="005829FA" w:rsidRPr="00DE6855" w:rsidRDefault="005829FA" w:rsidP="005829FA">
            <w:pPr>
              <w:pStyle w:val="ConsPlusNormal"/>
              <w:numPr>
                <w:ilvl w:val="0"/>
                <w:numId w:val="4"/>
              </w:numPr>
              <w:jc w:val="center"/>
            </w:pPr>
          </w:p>
        </w:tc>
        <w:tc>
          <w:tcPr>
            <w:tcW w:w="2026" w:type="pct"/>
          </w:tcPr>
          <w:p w14:paraId="07EFB425" w14:textId="77777777" w:rsidR="005829FA" w:rsidRPr="00DE6855" w:rsidRDefault="005829FA" w:rsidP="00EC0A52">
            <w:pPr>
              <w:rPr>
                <w:sz w:val="24"/>
                <w:szCs w:val="24"/>
              </w:rPr>
            </w:pPr>
            <w:r w:rsidRPr="00DE685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00" w:type="pct"/>
            <w:vMerge/>
          </w:tcPr>
          <w:p w14:paraId="11DEB414" w14:textId="77777777" w:rsidR="005829FA" w:rsidRPr="00DE6855" w:rsidRDefault="005829FA" w:rsidP="00EC0A52">
            <w:pPr>
              <w:pStyle w:val="ConsPlusNormal"/>
            </w:pPr>
          </w:p>
        </w:tc>
        <w:tc>
          <w:tcPr>
            <w:tcW w:w="572" w:type="pct"/>
          </w:tcPr>
          <w:p w14:paraId="27AF256E" w14:textId="2206B1A5" w:rsidR="005829FA" w:rsidRPr="00DE6855" w:rsidRDefault="005829FA" w:rsidP="00EC0A52">
            <w:pPr>
              <w:pStyle w:val="ConsPlusNormal"/>
              <w:jc w:val="center"/>
            </w:pPr>
            <w:r>
              <w:t>3</w:t>
            </w:r>
            <w:r w:rsidR="0045509E">
              <w:t>20,</w:t>
            </w:r>
            <w:r>
              <w:t>0</w:t>
            </w:r>
          </w:p>
        </w:tc>
        <w:tc>
          <w:tcPr>
            <w:tcW w:w="476" w:type="pct"/>
          </w:tcPr>
          <w:p w14:paraId="053BAF5A" w14:textId="783507F2" w:rsidR="005829FA" w:rsidRPr="00DE6855" w:rsidRDefault="005829FA" w:rsidP="00EC0A52">
            <w:pPr>
              <w:pStyle w:val="ConsPlusNormal"/>
              <w:jc w:val="center"/>
            </w:pPr>
            <w:r>
              <w:t>3</w:t>
            </w:r>
            <w:r w:rsidR="0045509E">
              <w:t>20</w:t>
            </w:r>
            <w:r>
              <w:t>,2</w:t>
            </w:r>
          </w:p>
        </w:tc>
        <w:tc>
          <w:tcPr>
            <w:tcW w:w="428" w:type="pct"/>
          </w:tcPr>
          <w:p w14:paraId="5DC2C09F" w14:textId="77777777" w:rsidR="005829FA" w:rsidRPr="00DE6855" w:rsidRDefault="005829FA" w:rsidP="00EC0A52">
            <w:pPr>
              <w:pStyle w:val="ConsPlusNormal"/>
              <w:jc w:val="center"/>
            </w:pPr>
            <w:r w:rsidRPr="00DE6855">
              <w:t>0,0</w:t>
            </w:r>
          </w:p>
        </w:tc>
        <w:tc>
          <w:tcPr>
            <w:tcW w:w="429" w:type="pct"/>
          </w:tcPr>
          <w:p w14:paraId="1364850E" w14:textId="44ACAAC6" w:rsidR="005829FA" w:rsidRPr="00DE6855" w:rsidRDefault="005829FA" w:rsidP="00EC0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509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,2</w:t>
            </w:r>
          </w:p>
        </w:tc>
      </w:tr>
      <w:tr w:rsidR="005829FA" w:rsidRPr="00DE6855" w14:paraId="521649AC" w14:textId="77777777" w:rsidTr="00281CCC">
        <w:tc>
          <w:tcPr>
            <w:tcW w:w="69" w:type="pct"/>
            <w:vMerge/>
          </w:tcPr>
          <w:p w14:paraId="5096C491" w14:textId="77777777" w:rsidR="005829FA" w:rsidRPr="00DE6855" w:rsidRDefault="005829FA" w:rsidP="005829FA">
            <w:pPr>
              <w:pStyle w:val="ConsPlusNormal"/>
              <w:numPr>
                <w:ilvl w:val="0"/>
                <w:numId w:val="4"/>
              </w:numPr>
              <w:jc w:val="center"/>
            </w:pPr>
          </w:p>
        </w:tc>
        <w:tc>
          <w:tcPr>
            <w:tcW w:w="2026" w:type="pct"/>
          </w:tcPr>
          <w:p w14:paraId="42FFBF13" w14:textId="77777777" w:rsidR="005829FA" w:rsidRPr="00DE6855" w:rsidRDefault="005829FA" w:rsidP="00EC0A52">
            <w:pPr>
              <w:rPr>
                <w:sz w:val="24"/>
                <w:szCs w:val="24"/>
              </w:rPr>
            </w:pPr>
            <w:r w:rsidRPr="00DE685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00" w:type="pct"/>
            <w:vMerge/>
          </w:tcPr>
          <w:p w14:paraId="685211EB" w14:textId="77777777" w:rsidR="005829FA" w:rsidRPr="00DE6855" w:rsidRDefault="005829FA" w:rsidP="00EC0A52">
            <w:pPr>
              <w:pStyle w:val="ConsPlusNormal"/>
            </w:pPr>
          </w:p>
        </w:tc>
        <w:tc>
          <w:tcPr>
            <w:tcW w:w="572" w:type="pct"/>
          </w:tcPr>
          <w:p w14:paraId="2F86524B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76" w:type="pct"/>
          </w:tcPr>
          <w:p w14:paraId="4F0FCCA1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8" w:type="pct"/>
          </w:tcPr>
          <w:p w14:paraId="2C2A1DF9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9" w:type="pct"/>
          </w:tcPr>
          <w:p w14:paraId="66CC98FF" w14:textId="77777777" w:rsidR="005829FA" w:rsidRPr="00DE6855" w:rsidRDefault="005829FA" w:rsidP="00EC0A52">
            <w:pPr>
              <w:jc w:val="center"/>
              <w:rPr>
                <w:sz w:val="24"/>
                <w:szCs w:val="24"/>
              </w:rPr>
            </w:pPr>
          </w:p>
        </w:tc>
      </w:tr>
      <w:tr w:rsidR="005829FA" w:rsidRPr="00DE6855" w14:paraId="17DEA25A" w14:textId="77777777" w:rsidTr="00281CCC">
        <w:tc>
          <w:tcPr>
            <w:tcW w:w="69" w:type="pct"/>
            <w:vMerge/>
          </w:tcPr>
          <w:p w14:paraId="3C153FEC" w14:textId="77777777" w:rsidR="005829FA" w:rsidRPr="00DE6855" w:rsidRDefault="005829FA" w:rsidP="005829FA">
            <w:pPr>
              <w:pStyle w:val="ConsPlusNormal"/>
              <w:numPr>
                <w:ilvl w:val="0"/>
                <w:numId w:val="4"/>
              </w:numPr>
              <w:jc w:val="center"/>
            </w:pPr>
          </w:p>
        </w:tc>
        <w:tc>
          <w:tcPr>
            <w:tcW w:w="2026" w:type="pct"/>
          </w:tcPr>
          <w:p w14:paraId="164224EB" w14:textId="77777777" w:rsidR="005829FA" w:rsidRPr="00DE6855" w:rsidRDefault="005829FA" w:rsidP="00EC0A52">
            <w:pPr>
              <w:rPr>
                <w:sz w:val="24"/>
                <w:szCs w:val="24"/>
              </w:rPr>
            </w:pPr>
            <w:r w:rsidRPr="00DE685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pct"/>
            <w:vMerge/>
          </w:tcPr>
          <w:p w14:paraId="028EF93B" w14:textId="77777777" w:rsidR="005829FA" w:rsidRPr="00DE6855" w:rsidRDefault="005829FA" w:rsidP="00EC0A52">
            <w:pPr>
              <w:pStyle w:val="ConsPlusNormal"/>
            </w:pPr>
          </w:p>
        </w:tc>
        <w:tc>
          <w:tcPr>
            <w:tcW w:w="572" w:type="pct"/>
          </w:tcPr>
          <w:p w14:paraId="41FC0634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76" w:type="pct"/>
          </w:tcPr>
          <w:p w14:paraId="7C86D474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8" w:type="pct"/>
          </w:tcPr>
          <w:p w14:paraId="5B9155A2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9" w:type="pct"/>
          </w:tcPr>
          <w:p w14:paraId="718F0C7A" w14:textId="77777777" w:rsidR="005829FA" w:rsidRPr="00DE6855" w:rsidRDefault="005829FA" w:rsidP="00EC0A52">
            <w:pPr>
              <w:jc w:val="center"/>
              <w:rPr>
                <w:sz w:val="24"/>
                <w:szCs w:val="24"/>
              </w:rPr>
            </w:pPr>
          </w:p>
        </w:tc>
      </w:tr>
      <w:tr w:rsidR="005829FA" w:rsidRPr="00DE6855" w14:paraId="0C109E69" w14:textId="77777777" w:rsidTr="00281CCC">
        <w:tc>
          <w:tcPr>
            <w:tcW w:w="69" w:type="pct"/>
            <w:vMerge/>
          </w:tcPr>
          <w:p w14:paraId="53071E40" w14:textId="77777777" w:rsidR="005829FA" w:rsidRPr="00DE6855" w:rsidRDefault="005829FA" w:rsidP="005829FA">
            <w:pPr>
              <w:pStyle w:val="ConsPlusNormal"/>
              <w:numPr>
                <w:ilvl w:val="0"/>
                <w:numId w:val="4"/>
              </w:numPr>
              <w:jc w:val="center"/>
            </w:pPr>
          </w:p>
        </w:tc>
        <w:tc>
          <w:tcPr>
            <w:tcW w:w="2026" w:type="pct"/>
          </w:tcPr>
          <w:p w14:paraId="532068FF" w14:textId="77777777" w:rsidR="005829FA" w:rsidRPr="00DE6855" w:rsidRDefault="005829FA" w:rsidP="00EC0A52">
            <w:pPr>
              <w:rPr>
                <w:sz w:val="24"/>
                <w:szCs w:val="24"/>
              </w:rPr>
            </w:pPr>
            <w:r w:rsidRPr="00DE685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pct"/>
            <w:vMerge/>
          </w:tcPr>
          <w:p w14:paraId="1D68E01F" w14:textId="77777777" w:rsidR="005829FA" w:rsidRPr="00DE6855" w:rsidRDefault="005829FA" w:rsidP="00EC0A52">
            <w:pPr>
              <w:pStyle w:val="ConsPlusNormal"/>
            </w:pPr>
          </w:p>
        </w:tc>
        <w:tc>
          <w:tcPr>
            <w:tcW w:w="572" w:type="pct"/>
          </w:tcPr>
          <w:p w14:paraId="5B6AC4CD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76" w:type="pct"/>
          </w:tcPr>
          <w:p w14:paraId="2A0CC783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8" w:type="pct"/>
          </w:tcPr>
          <w:p w14:paraId="474EBAAA" w14:textId="77777777" w:rsidR="005829FA" w:rsidRPr="00DE6855" w:rsidRDefault="005829FA" w:rsidP="00EC0A52">
            <w:pPr>
              <w:pStyle w:val="ConsPlusNormal"/>
              <w:jc w:val="center"/>
            </w:pPr>
          </w:p>
        </w:tc>
        <w:tc>
          <w:tcPr>
            <w:tcW w:w="429" w:type="pct"/>
          </w:tcPr>
          <w:p w14:paraId="325BEFF0" w14:textId="77777777" w:rsidR="005829FA" w:rsidRPr="00DE6855" w:rsidRDefault="005829FA" w:rsidP="00EC0A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176981" w14:textId="77777777" w:rsidR="00E557E9" w:rsidRPr="00DE6855" w:rsidRDefault="00E557E9" w:rsidP="00E557E9">
      <w:pPr>
        <w:rPr>
          <w:sz w:val="24"/>
          <w:szCs w:val="24"/>
        </w:rPr>
      </w:pPr>
    </w:p>
    <w:p w14:paraId="4F75FB21" w14:textId="77777777" w:rsidR="00E557E9" w:rsidRDefault="00E557E9" w:rsidP="005D6A6C">
      <w:pPr>
        <w:ind w:right="-29"/>
        <w:jc w:val="center"/>
        <w:rPr>
          <w:sz w:val="28"/>
          <w:szCs w:val="28"/>
        </w:rPr>
      </w:pPr>
    </w:p>
    <w:tbl>
      <w:tblPr>
        <w:tblStyle w:val="a4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381"/>
        <w:gridCol w:w="2580"/>
        <w:gridCol w:w="851"/>
        <w:gridCol w:w="992"/>
        <w:gridCol w:w="1134"/>
        <w:gridCol w:w="992"/>
        <w:gridCol w:w="1134"/>
        <w:gridCol w:w="1134"/>
      </w:tblGrid>
      <w:tr w:rsidR="00155CE1" w14:paraId="321C0152" w14:textId="77777777" w:rsidTr="00281CCC">
        <w:trPr>
          <w:trHeight w:val="465"/>
        </w:trPr>
        <w:tc>
          <w:tcPr>
            <w:tcW w:w="567" w:type="dxa"/>
            <w:vMerge w:val="restart"/>
          </w:tcPr>
          <w:p w14:paraId="6302BE38" w14:textId="77777777" w:rsidR="005D6A6C" w:rsidRPr="003551A3" w:rsidRDefault="005D6A6C" w:rsidP="007C4E34">
            <w:pPr>
              <w:rPr>
                <w:sz w:val="24"/>
                <w:szCs w:val="24"/>
              </w:rPr>
            </w:pPr>
            <w:r w:rsidRPr="003551A3">
              <w:rPr>
                <w:sz w:val="24"/>
                <w:szCs w:val="24"/>
              </w:rPr>
              <w:t>№ п\п</w:t>
            </w:r>
          </w:p>
        </w:tc>
        <w:tc>
          <w:tcPr>
            <w:tcW w:w="3119" w:type="dxa"/>
            <w:vMerge w:val="restart"/>
          </w:tcPr>
          <w:p w14:paraId="7B48489A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1" w:type="dxa"/>
            <w:vMerge w:val="restart"/>
          </w:tcPr>
          <w:p w14:paraId="1F16291E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80" w:type="dxa"/>
            <w:vMerge w:val="restart"/>
          </w:tcPr>
          <w:p w14:paraId="30343067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 w:rsidRPr="003551A3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851" w:type="dxa"/>
            <w:vMerge w:val="restart"/>
          </w:tcPr>
          <w:p w14:paraId="5D31A45A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  <w:p w14:paraId="547AEEBB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14:paraId="0B255434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(тыс.руб.)</w:t>
            </w:r>
          </w:p>
        </w:tc>
      </w:tr>
      <w:tr w:rsidR="00155CE1" w14:paraId="7A38E536" w14:textId="77777777" w:rsidTr="00281CCC">
        <w:trPr>
          <w:trHeight w:val="345"/>
        </w:trPr>
        <w:tc>
          <w:tcPr>
            <w:tcW w:w="567" w:type="dxa"/>
            <w:vMerge/>
          </w:tcPr>
          <w:p w14:paraId="776B63A1" w14:textId="77777777" w:rsidR="005D6A6C" w:rsidRPr="003551A3" w:rsidRDefault="005D6A6C" w:rsidP="007C4E3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DA0435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FE054AC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C1D2838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59CCF19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B5C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3C4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AA6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0FA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0C62" w14:textId="77777777" w:rsidR="005D6A6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155CE1" w14:paraId="08964E02" w14:textId="77777777" w:rsidTr="00281CCC">
        <w:tc>
          <w:tcPr>
            <w:tcW w:w="567" w:type="dxa"/>
          </w:tcPr>
          <w:p w14:paraId="73BE521C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60E1FF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0ACAEE26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 w:rsidRPr="003551A3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261EDA9C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 w:rsidRPr="003551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8B54BFF" w14:textId="77777777" w:rsidR="005D6A6C" w:rsidRPr="003551A3" w:rsidRDefault="005D6A6C" w:rsidP="007C4E34">
            <w:pPr>
              <w:jc w:val="center"/>
              <w:rPr>
                <w:sz w:val="24"/>
                <w:szCs w:val="24"/>
              </w:rPr>
            </w:pPr>
            <w:r w:rsidRPr="003551A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E312764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F22F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BA29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D7C81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FAE30E2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10</w:t>
            </w:r>
          </w:p>
        </w:tc>
      </w:tr>
      <w:tr w:rsidR="005D6A6C" w14:paraId="44C2D66D" w14:textId="77777777" w:rsidTr="00281CCC">
        <w:tc>
          <w:tcPr>
            <w:tcW w:w="14884" w:type="dxa"/>
            <w:gridSpan w:val="10"/>
          </w:tcPr>
          <w:p w14:paraId="093B589B" w14:textId="35D088D8" w:rsidR="005D6A6C" w:rsidRDefault="005D6A6C" w:rsidP="007C4E34">
            <w:pPr>
              <w:jc w:val="center"/>
              <w:rPr>
                <w:sz w:val="32"/>
                <w:szCs w:val="32"/>
              </w:rPr>
            </w:pPr>
            <w:r w:rsidRPr="00281CCC">
              <w:rPr>
                <w:i/>
                <w:iCs/>
                <w:sz w:val="28"/>
                <w:szCs w:val="28"/>
              </w:rPr>
              <w:t>1</w:t>
            </w:r>
            <w:r w:rsidRPr="00281CCC">
              <w:rPr>
                <w:i/>
                <w:iCs/>
                <w:sz w:val="24"/>
                <w:szCs w:val="24"/>
              </w:rPr>
              <w:t>.</w:t>
            </w:r>
            <w:r w:rsidR="00281CCC" w:rsidRPr="00281CCC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281CCC" w:rsidRPr="00281CCC">
              <w:rPr>
                <w:b/>
                <w:i/>
                <w:iCs/>
                <w:sz w:val="24"/>
                <w:szCs w:val="24"/>
              </w:rPr>
              <w:t>Комп</w:t>
            </w:r>
            <w:r w:rsidR="00281CCC" w:rsidRPr="00AE5529">
              <w:rPr>
                <w:b/>
                <w:i/>
                <w:sz w:val="24"/>
                <w:szCs w:val="24"/>
              </w:rPr>
              <w:t>лекс процессных мероприятий «Социальная поддержка отдельных категорий граждан»</w:t>
            </w:r>
          </w:p>
        </w:tc>
      </w:tr>
      <w:tr w:rsidR="00155CE1" w14:paraId="2F236498" w14:textId="77777777" w:rsidTr="00281CCC">
        <w:tc>
          <w:tcPr>
            <w:tcW w:w="567" w:type="dxa"/>
          </w:tcPr>
          <w:p w14:paraId="01A8DC35" w14:textId="77777777" w:rsidR="005D6A6C" w:rsidRPr="00695D7C" w:rsidRDefault="005D6A6C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14:paraId="4614911B" w14:textId="63822E59" w:rsidR="005D6A6C" w:rsidRPr="007C4E34" w:rsidRDefault="009A713A" w:rsidP="007C4E34">
            <w:pPr>
              <w:rPr>
                <w:sz w:val="24"/>
                <w:szCs w:val="24"/>
              </w:rPr>
            </w:pPr>
            <w:r w:rsidRPr="002C4D0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Выплата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муниципальной</w:t>
            </w:r>
            <w:r w:rsidRPr="002C4D0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пенсии за выслугу лет</w:t>
            </w:r>
          </w:p>
        </w:tc>
        <w:tc>
          <w:tcPr>
            <w:tcW w:w="2381" w:type="dxa"/>
          </w:tcPr>
          <w:p w14:paraId="1E0F86F6" w14:textId="77777777" w:rsidR="005D6A6C" w:rsidRPr="00642032" w:rsidRDefault="005D6A6C" w:rsidP="007C4E34">
            <w:pPr>
              <w:jc w:val="center"/>
              <w:rPr>
                <w:sz w:val="24"/>
                <w:szCs w:val="24"/>
              </w:rPr>
            </w:pPr>
            <w:r w:rsidRPr="00642032">
              <w:rPr>
                <w:sz w:val="24"/>
                <w:szCs w:val="24"/>
              </w:rPr>
              <w:t>Администрация</w:t>
            </w:r>
          </w:p>
          <w:p w14:paraId="54B95B9D" w14:textId="77777777" w:rsidR="005D6A6C" w:rsidRDefault="005D6A6C" w:rsidP="007C4E34">
            <w:pPr>
              <w:jc w:val="center"/>
              <w:rPr>
                <w:sz w:val="32"/>
                <w:szCs w:val="32"/>
              </w:rPr>
            </w:pPr>
            <w:r w:rsidRPr="00642032">
              <w:rPr>
                <w:sz w:val="24"/>
                <w:szCs w:val="24"/>
              </w:rPr>
              <w:t>Кугейского сельского поселения</w:t>
            </w:r>
          </w:p>
        </w:tc>
        <w:tc>
          <w:tcPr>
            <w:tcW w:w="2580" w:type="dxa"/>
          </w:tcPr>
          <w:p w14:paraId="2373327C" w14:textId="1438F9A8" w:rsidR="005D6A6C" w:rsidRPr="00281CCC" w:rsidRDefault="00623B96" w:rsidP="00281CC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C4E34" w:rsidRPr="007C4E34">
              <w:rPr>
                <w:rFonts w:eastAsia="Calibri"/>
                <w:sz w:val="24"/>
                <w:szCs w:val="24"/>
                <w:lang w:eastAsia="en-US"/>
              </w:rPr>
              <w:t xml:space="preserve">ыполнение в полном объеме социальных обязательств перед </w:t>
            </w:r>
            <w:r w:rsidR="007C4E34" w:rsidRPr="007C4E34">
              <w:rPr>
                <w:rFonts w:eastAsia="Calibri"/>
                <w:sz w:val="24"/>
                <w:szCs w:val="24"/>
                <w:lang w:eastAsia="en-US"/>
              </w:rPr>
              <w:lastRenderedPageBreak/>
              <w:t>населением, усиление социальной поддержки отдельных категорий граждан.</w:t>
            </w:r>
          </w:p>
        </w:tc>
        <w:tc>
          <w:tcPr>
            <w:tcW w:w="851" w:type="dxa"/>
          </w:tcPr>
          <w:p w14:paraId="156483AF" w14:textId="2FB449CF" w:rsidR="005D6A6C" w:rsidRPr="00695D7C" w:rsidRDefault="00D80DC2" w:rsidP="0062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82121E">
              <w:rPr>
                <w:sz w:val="24"/>
                <w:szCs w:val="24"/>
              </w:rPr>
              <w:t>2</w:t>
            </w:r>
            <w:r w:rsidR="005829F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C1C92BC" w14:textId="662AC81F" w:rsidR="005D6A6C" w:rsidRPr="00695D7C" w:rsidRDefault="0045509E" w:rsidP="009A7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</w:tcPr>
          <w:p w14:paraId="7F361F0B" w14:textId="77777777" w:rsidR="005D6A6C" w:rsidRPr="00695D7C" w:rsidRDefault="005D6A6C" w:rsidP="007C4E34">
            <w:pPr>
              <w:jc w:val="center"/>
              <w:rPr>
                <w:sz w:val="24"/>
                <w:szCs w:val="24"/>
              </w:rPr>
            </w:pPr>
            <w:r w:rsidRPr="00695D7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A51E6A6" w14:textId="77777777" w:rsidR="005D6A6C" w:rsidRPr="00695D7C" w:rsidRDefault="005D6A6C" w:rsidP="007C4E34">
            <w:pPr>
              <w:jc w:val="center"/>
              <w:rPr>
                <w:sz w:val="24"/>
                <w:szCs w:val="24"/>
              </w:rPr>
            </w:pPr>
            <w:r w:rsidRPr="00695D7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0A5FAD" w14:textId="59A66205" w:rsidR="005D6A6C" w:rsidRPr="00695D7C" w:rsidRDefault="0045509E" w:rsidP="007C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</w:tcPr>
          <w:p w14:paraId="10051C82" w14:textId="77777777" w:rsidR="005D6A6C" w:rsidRPr="00695D7C" w:rsidRDefault="005D6A6C" w:rsidP="007C4E34">
            <w:pPr>
              <w:jc w:val="center"/>
              <w:rPr>
                <w:sz w:val="24"/>
                <w:szCs w:val="24"/>
              </w:rPr>
            </w:pPr>
            <w:r w:rsidRPr="00695D7C">
              <w:rPr>
                <w:sz w:val="24"/>
                <w:szCs w:val="24"/>
              </w:rPr>
              <w:t>-</w:t>
            </w:r>
          </w:p>
        </w:tc>
      </w:tr>
    </w:tbl>
    <w:p w14:paraId="43A4A7F5" w14:textId="77777777" w:rsidR="005D6A6C" w:rsidRDefault="005D6A6C" w:rsidP="005D6A6C">
      <w:pPr>
        <w:rPr>
          <w:sz w:val="32"/>
          <w:szCs w:val="32"/>
        </w:rPr>
      </w:pPr>
    </w:p>
    <w:p w14:paraId="1ECC40CA" w14:textId="77777777" w:rsidR="005D6A6C" w:rsidRDefault="005D6A6C" w:rsidP="005D6A6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676"/>
      <w:bookmarkEnd w:id="0"/>
    </w:p>
    <w:p w14:paraId="1CDE569C" w14:textId="7960BD80" w:rsidR="005D6A6C" w:rsidRDefault="005D6A6C" w:rsidP="00281CCC">
      <w:pPr>
        <w:widowControl w:val="0"/>
        <w:tabs>
          <w:tab w:val="left" w:pos="160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5C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ab/>
      </w:r>
      <w:r w:rsidR="00C04A59">
        <w:rPr>
          <w:sz w:val="28"/>
          <w:szCs w:val="28"/>
        </w:rPr>
        <w:t xml:space="preserve">   </w:t>
      </w:r>
      <w:r w:rsidR="00281CC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</w:t>
      </w:r>
      <w:r w:rsidR="00C04A59">
        <w:rPr>
          <w:sz w:val="28"/>
          <w:szCs w:val="28"/>
        </w:rPr>
        <w:t>О.Шаповалова</w:t>
      </w:r>
      <w:proofErr w:type="spellEnd"/>
    </w:p>
    <w:p w14:paraId="18AD4E41" w14:textId="77777777" w:rsidR="005D6A6C" w:rsidRDefault="005D6A6C" w:rsidP="005D6A6C"/>
    <w:p w14:paraId="4B9FD433" w14:textId="77777777" w:rsidR="00BA7D7C" w:rsidRDefault="00BA7D7C"/>
    <w:sectPr w:rsidR="00BA7D7C" w:rsidSect="00281CCC">
      <w:pgSz w:w="16838" w:h="11906" w:orient="landscape"/>
      <w:pgMar w:top="1135" w:right="822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409"/>
    <w:multiLevelType w:val="multilevel"/>
    <w:tmpl w:val="158254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1F6D"/>
    <w:multiLevelType w:val="hybridMultilevel"/>
    <w:tmpl w:val="923EE948"/>
    <w:lvl w:ilvl="0" w:tplc="8102A56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2FBA"/>
    <w:multiLevelType w:val="hybridMultilevel"/>
    <w:tmpl w:val="F1A03C34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D0D4B"/>
    <w:multiLevelType w:val="hybridMultilevel"/>
    <w:tmpl w:val="9ACC197A"/>
    <w:lvl w:ilvl="0" w:tplc="400A553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7FA11841"/>
    <w:multiLevelType w:val="multilevel"/>
    <w:tmpl w:val="7FA118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57586">
    <w:abstractNumId w:val="3"/>
  </w:num>
  <w:num w:numId="2" w16cid:durableId="1053850505">
    <w:abstractNumId w:val="4"/>
  </w:num>
  <w:num w:numId="3" w16cid:durableId="2034650150">
    <w:abstractNumId w:val="0"/>
  </w:num>
  <w:num w:numId="4" w16cid:durableId="704018675">
    <w:abstractNumId w:val="2"/>
  </w:num>
  <w:num w:numId="5" w16cid:durableId="1962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6C"/>
    <w:rsid w:val="00027015"/>
    <w:rsid w:val="00155CE1"/>
    <w:rsid w:val="00240615"/>
    <w:rsid w:val="00281CCC"/>
    <w:rsid w:val="0029736F"/>
    <w:rsid w:val="00381307"/>
    <w:rsid w:val="003B481D"/>
    <w:rsid w:val="003C364E"/>
    <w:rsid w:val="0045509E"/>
    <w:rsid w:val="005829FA"/>
    <w:rsid w:val="005840D8"/>
    <w:rsid w:val="005D6A6C"/>
    <w:rsid w:val="00623B96"/>
    <w:rsid w:val="006D35B1"/>
    <w:rsid w:val="006F1F3C"/>
    <w:rsid w:val="006F729C"/>
    <w:rsid w:val="007C4E34"/>
    <w:rsid w:val="0082121E"/>
    <w:rsid w:val="00835A7B"/>
    <w:rsid w:val="009044C0"/>
    <w:rsid w:val="009A713A"/>
    <w:rsid w:val="009D3969"/>
    <w:rsid w:val="00A54A58"/>
    <w:rsid w:val="00B84519"/>
    <w:rsid w:val="00BA7D7C"/>
    <w:rsid w:val="00BF3EF4"/>
    <w:rsid w:val="00C04A59"/>
    <w:rsid w:val="00C4691A"/>
    <w:rsid w:val="00CF722E"/>
    <w:rsid w:val="00D446D3"/>
    <w:rsid w:val="00D80DC2"/>
    <w:rsid w:val="00E557E9"/>
    <w:rsid w:val="00F74FB7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EA89"/>
  <w15:docId w15:val="{BCFD2D17-5615-4665-A047-0F1D4083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6A6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5D6A6C"/>
    <w:pPr>
      <w:ind w:left="720"/>
      <w:contextualSpacing/>
    </w:pPr>
  </w:style>
  <w:style w:type="paragraph" w:customStyle="1" w:styleId="14">
    <w:name w:val="Обычный + 14 пт"/>
    <w:aliases w:val="уплотненный на  0,2 пт"/>
    <w:basedOn w:val="a"/>
    <w:rsid w:val="005D6A6C"/>
    <w:pPr>
      <w:ind w:left="3600" w:firstLine="720"/>
    </w:pPr>
    <w:rPr>
      <w:rFonts w:eastAsiaTheme="minorEastAsia"/>
      <w:spacing w:val="-4"/>
      <w:sz w:val="28"/>
      <w:szCs w:val="28"/>
    </w:rPr>
  </w:style>
  <w:style w:type="paragraph" w:customStyle="1" w:styleId="Default">
    <w:name w:val="Default"/>
    <w:rsid w:val="005D6A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5D6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06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6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rsid w:val="009D3969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uiPriority w:val="99"/>
    <w:rsid w:val="009D3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Прижатый влево"/>
    <w:basedOn w:val="a"/>
    <w:uiPriority w:val="99"/>
    <w:qFormat/>
    <w:rsid w:val="00E557E9"/>
    <w:pPr>
      <w:widowControl w:val="0"/>
      <w:suppressAutoHyphens/>
    </w:pPr>
    <w:rPr>
      <w:rFonts w:ascii="Arial" w:hAnsi="Arial" w:cs="Arial"/>
      <w:kern w:val="2"/>
      <w:sz w:val="24"/>
      <w:szCs w:val="24"/>
    </w:rPr>
  </w:style>
  <w:style w:type="paragraph" w:customStyle="1" w:styleId="ConsPlusNormal">
    <w:name w:val="ConsPlusNormal"/>
    <w:rsid w:val="0058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2025-05-19T06:30:00Z</cp:lastPrinted>
  <dcterms:created xsi:type="dcterms:W3CDTF">2025-05-19T06:11:00Z</dcterms:created>
  <dcterms:modified xsi:type="dcterms:W3CDTF">2026-01-21T07:53:00Z</dcterms:modified>
</cp:coreProperties>
</file>