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EB4" w:rsidRDefault="00FB6EB4" w:rsidP="00D251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0E29143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6EB4" w:rsidRDefault="00FB6EB4" w:rsidP="00D251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FB6EB4">
        <w:rPr>
          <w:rFonts w:ascii="Times New Roman" w:hAnsi="Times New Roman" w:cs="Times New Roman"/>
          <w:b/>
        </w:rPr>
        <w:t xml:space="preserve">Пресс-релиз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01</w:t>
      </w:r>
      <w:r w:rsidRPr="00FB6EB4">
        <w:rPr>
          <w:rFonts w:ascii="Times New Roman" w:hAnsi="Times New Roman" w:cs="Times New Roman"/>
          <w:b/>
        </w:rPr>
        <w:t>.10.2024</w:t>
      </w:r>
    </w:p>
    <w:p w:rsidR="00FB6EB4" w:rsidRPr="00FB6EB4" w:rsidRDefault="00FB6EB4" w:rsidP="00D251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FB6EB4" w:rsidRPr="00FB6EB4" w:rsidRDefault="00FB6EB4" w:rsidP="00D251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EB4">
        <w:rPr>
          <w:rFonts w:ascii="Times New Roman" w:hAnsi="Times New Roman" w:cs="Times New Roman"/>
          <w:b/>
          <w:sz w:val="28"/>
          <w:szCs w:val="28"/>
        </w:rPr>
        <w:t xml:space="preserve">О реализации полномочий Управления </w:t>
      </w:r>
      <w:proofErr w:type="spellStart"/>
      <w:r w:rsidRPr="00FB6EB4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FB6EB4">
        <w:rPr>
          <w:rFonts w:ascii="Times New Roman" w:hAnsi="Times New Roman" w:cs="Times New Roman"/>
          <w:b/>
          <w:sz w:val="28"/>
          <w:szCs w:val="28"/>
        </w:rPr>
        <w:t xml:space="preserve"> по Ростовской области, предоставленных КоАП РФ при проведении административного расследования в отношении арбитражных управляющих</w:t>
      </w:r>
    </w:p>
    <w:p w:rsidR="00FB6EB4" w:rsidRDefault="00FB6EB4" w:rsidP="00D251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3B83" w:rsidRPr="005F3B83" w:rsidRDefault="009179C8" w:rsidP="00D251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F3B83" w:rsidRPr="005F3B83">
        <w:rPr>
          <w:rFonts w:ascii="Times New Roman" w:hAnsi="Times New Roman" w:cs="Times New Roman"/>
          <w:sz w:val="28"/>
          <w:szCs w:val="28"/>
        </w:rPr>
        <w:t>тать</w:t>
      </w:r>
      <w:r w:rsidR="00BD19A2">
        <w:rPr>
          <w:rFonts w:ascii="Times New Roman" w:hAnsi="Times New Roman" w:cs="Times New Roman"/>
          <w:sz w:val="28"/>
          <w:szCs w:val="28"/>
        </w:rPr>
        <w:t>ей</w:t>
      </w:r>
      <w:r w:rsidR="005F3B83" w:rsidRPr="005F3B83">
        <w:rPr>
          <w:rFonts w:ascii="Times New Roman" w:hAnsi="Times New Roman" w:cs="Times New Roman"/>
          <w:sz w:val="28"/>
          <w:szCs w:val="28"/>
        </w:rPr>
        <w:t xml:space="preserve"> 2 Федерального закона от 26.10.2002 </w:t>
      </w:r>
      <w:r w:rsidR="00BD19A2">
        <w:rPr>
          <w:rFonts w:ascii="Times New Roman" w:hAnsi="Times New Roman" w:cs="Times New Roman"/>
          <w:sz w:val="28"/>
          <w:szCs w:val="28"/>
        </w:rPr>
        <w:br/>
      </w:r>
      <w:r w:rsidR="005F3B83" w:rsidRPr="005F3B83">
        <w:rPr>
          <w:rFonts w:ascii="Times New Roman" w:hAnsi="Times New Roman" w:cs="Times New Roman"/>
          <w:sz w:val="28"/>
          <w:szCs w:val="28"/>
        </w:rPr>
        <w:t xml:space="preserve">№ 127-ФЗ «О несостоятельности (банкротстве)» </w:t>
      </w:r>
      <w:r>
        <w:rPr>
          <w:rFonts w:ascii="Times New Roman" w:hAnsi="Times New Roman" w:cs="Times New Roman"/>
          <w:sz w:val="28"/>
          <w:szCs w:val="28"/>
        </w:rPr>
        <w:t xml:space="preserve">определен </w:t>
      </w:r>
      <w:r w:rsidR="005F3B83" w:rsidRPr="005F3B83">
        <w:rPr>
          <w:rFonts w:ascii="Times New Roman" w:hAnsi="Times New Roman" w:cs="Times New Roman"/>
          <w:sz w:val="28"/>
          <w:szCs w:val="28"/>
        </w:rPr>
        <w:t xml:space="preserve">федеральный орган исполнительной власти, уполномоченный Правительством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t>на осу</w:t>
      </w:r>
      <w:r w:rsidR="005F3B83" w:rsidRPr="005F3B83">
        <w:rPr>
          <w:rFonts w:ascii="Times New Roman" w:hAnsi="Times New Roman" w:cs="Times New Roman"/>
          <w:sz w:val="28"/>
          <w:szCs w:val="28"/>
        </w:rPr>
        <w:t>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5F3B83" w:rsidRPr="005F3B83">
        <w:rPr>
          <w:rFonts w:ascii="Times New Roman" w:hAnsi="Times New Roman" w:cs="Times New Roman"/>
          <w:sz w:val="28"/>
          <w:szCs w:val="28"/>
        </w:rPr>
        <w:t xml:space="preserve"> функций по контролю (надзору) за деятельностью саморегулируемых организаций арбитражных управляющих.</w:t>
      </w:r>
    </w:p>
    <w:p w:rsidR="009179C8" w:rsidRDefault="009179C8" w:rsidP="00D251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828">
        <w:rPr>
          <w:rFonts w:ascii="Times New Roman" w:hAnsi="Times New Roman" w:cs="Times New Roman"/>
          <w:sz w:val="28"/>
          <w:szCs w:val="28"/>
        </w:rPr>
        <w:t xml:space="preserve">Данные полномочия возложены на Федеральную службу государственной регистрации, кадастра и картографии, которая осуществляет свою деятельность непосредственно и через свои территориальные органы, расположенные на территории субъектов Российской Федерации. </w:t>
      </w:r>
    </w:p>
    <w:p w:rsidR="009179C8" w:rsidRDefault="009179C8" w:rsidP="00D251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828">
        <w:rPr>
          <w:rFonts w:ascii="Times New Roman" w:hAnsi="Times New Roman" w:cs="Times New Roman"/>
          <w:sz w:val="28"/>
          <w:szCs w:val="28"/>
        </w:rPr>
        <w:t>На территории Ростовской области данные полномочия осуществляет Управление Федеральной службы государственной регистрации, кадастра и картографии по Ростовской области (далее – Управление).</w:t>
      </w:r>
    </w:p>
    <w:p w:rsidR="00D251C1" w:rsidRDefault="000C533C" w:rsidP="00D251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251C1" w:rsidRPr="003D0D54">
        <w:rPr>
          <w:rFonts w:ascii="Times New Roman" w:hAnsi="Times New Roman" w:cs="Times New Roman"/>
          <w:sz w:val="28"/>
          <w:szCs w:val="28"/>
        </w:rPr>
        <w:t>снованием для привлечения</w:t>
      </w:r>
      <w:r w:rsidR="00D251C1">
        <w:rPr>
          <w:rFonts w:ascii="Times New Roman" w:hAnsi="Times New Roman" w:cs="Times New Roman"/>
          <w:sz w:val="28"/>
          <w:szCs w:val="28"/>
        </w:rPr>
        <w:t xml:space="preserve"> арбитражного управляющего </w:t>
      </w:r>
      <w:r w:rsidR="00D251C1" w:rsidRPr="003D0D54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предусмотренной </w:t>
      </w:r>
      <w:r w:rsidR="00D251C1" w:rsidRPr="003D0D54">
        <w:rPr>
          <w:rFonts w:ascii="Times New Roman" w:hAnsi="Times New Roman" w:cs="Times New Roman"/>
          <w:sz w:val="28"/>
          <w:szCs w:val="28"/>
        </w:rPr>
        <w:t>ст. 14.13</w:t>
      </w:r>
      <w:r w:rsidR="00D251C1">
        <w:rPr>
          <w:rFonts w:ascii="Times New Roman" w:hAnsi="Times New Roman" w:cs="Times New Roman"/>
          <w:sz w:val="28"/>
          <w:szCs w:val="28"/>
        </w:rPr>
        <w:br/>
      </w:r>
      <w:r w:rsidR="00D251C1" w:rsidRPr="003D0D54">
        <w:rPr>
          <w:rFonts w:ascii="Times New Roman" w:hAnsi="Times New Roman" w:cs="Times New Roman"/>
          <w:sz w:val="28"/>
          <w:szCs w:val="28"/>
        </w:rPr>
        <w:t xml:space="preserve"> К</w:t>
      </w:r>
      <w:r w:rsidR="00D251C1">
        <w:rPr>
          <w:rFonts w:ascii="Times New Roman" w:hAnsi="Times New Roman" w:cs="Times New Roman"/>
          <w:sz w:val="28"/>
          <w:szCs w:val="28"/>
        </w:rPr>
        <w:t>оАП РФ</w:t>
      </w:r>
      <w:r w:rsidR="00D251C1" w:rsidRPr="003D0D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является нарушение требований действующего законодательства, допущенное им </w:t>
      </w:r>
      <w:r w:rsidR="00D251C1" w:rsidRPr="003D0D54">
        <w:rPr>
          <w:rFonts w:ascii="Times New Roman" w:hAnsi="Times New Roman" w:cs="Times New Roman"/>
          <w:sz w:val="28"/>
          <w:szCs w:val="28"/>
        </w:rPr>
        <w:t>при осуществлении обязанностей в рамках дела о банкротстве, если так</w:t>
      </w:r>
      <w:r>
        <w:rPr>
          <w:rFonts w:ascii="Times New Roman" w:hAnsi="Times New Roman" w:cs="Times New Roman"/>
          <w:sz w:val="28"/>
          <w:szCs w:val="28"/>
        </w:rPr>
        <w:t>ое нарушение не содержи</w:t>
      </w:r>
      <w:r w:rsidR="00D251C1" w:rsidRPr="003D0D54">
        <w:rPr>
          <w:rFonts w:ascii="Times New Roman" w:hAnsi="Times New Roman" w:cs="Times New Roman"/>
          <w:sz w:val="28"/>
          <w:szCs w:val="28"/>
        </w:rPr>
        <w:t xml:space="preserve">т уголовно наказуемого деяния. </w:t>
      </w:r>
    </w:p>
    <w:p w:rsidR="005F3B83" w:rsidRPr="005F3B83" w:rsidRDefault="005F3B83" w:rsidP="00D251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B83">
        <w:rPr>
          <w:rFonts w:ascii="Times New Roman" w:hAnsi="Times New Roman" w:cs="Times New Roman"/>
          <w:sz w:val="28"/>
          <w:szCs w:val="28"/>
        </w:rPr>
        <w:t xml:space="preserve">Существует два способа, позволяющие </w:t>
      </w:r>
      <w:r w:rsidR="00D251C1">
        <w:rPr>
          <w:rFonts w:ascii="Times New Roman" w:hAnsi="Times New Roman" w:cs="Times New Roman"/>
          <w:sz w:val="28"/>
          <w:szCs w:val="28"/>
        </w:rPr>
        <w:t>должностным лицам Управления</w:t>
      </w:r>
      <w:r w:rsidRPr="005F3B83">
        <w:rPr>
          <w:rFonts w:ascii="Times New Roman" w:hAnsi="Times New Roman" w:cs="Times New Roman"/>
          <w:sz w:val="28"/>
          <w:szCs w:val="28"/>
        </w:rPr>
        <w:t xml:space="preserve"> выявлять нарушения в деятельности арбитражного управляющего.</w:t>
      </w:r>
    </w:p>
    <w:p w:rsidR="005F3B83" w:rsidRDefault="005F3B83" w:rsidP="00D251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B83">
        <w:rPr>
          <w:rFonts w:ascii="Times New Roman" w:hAnsi="Times New Roman" w:cs="Times New Roman"/>
          <w:sz w:val="28"/>
          <w:szCs w:val="28"/>
        </w:rPr>
        <w:t>Во-первых, как правило, о нарушениях сообщают сами участники дела о банкротстве: должник, кредиторы или уполномоченный орган, функции кото</w:t>
      </w:r>
      <w:r w:rsidR="009179C8">
        <w:rPr>
          <w:rFonts w:ascii="Times New Roman" w:hAnsi="Times New Roman" w:cs="Times New Roman"/>
          <w:sz w:val="28"/>
          <w:szCs w:val="28"/>
        </w:rPr>
        <w:t>рого исполняет налоговая служба.</w:t>
      </w:r>
      <w:r w:rsidRPr="005F3B83">
        <w:rPr>
          <w:rFonts w:ascii="Times New Roman" w:hAnsi="Times New Roman" w:cs="Times New Roman"/>
          <w:sz w:val="28"/>
          <w:szCs w:val="28"/>
        </w:rPr>
        <w:t> Указанные лица, кроме возможности подать жалобу на действия арбитражного управляющего непосредственно в саморегулируемую организацию, членом которой он является, или обра</w:t>
      </w:r>
      <w:r w:rsidR="00D251C1">
        <w:rPr>
          <w:rFonts w:ascii="Times New Roman" w:hAnsi="Times New Roman" w:cs="Times New Roman"/>
          <w:sz w:val="28"/>
          <w:szCs w:val="28"/>
        </w:rPr>
        <w:t>титься</w:t>
      </w:r>
      <w:r w:rsidRPr="005F3B83">
        <w:rPr>
          <w:rFonts w:ascii="Times New Roman" w:hAnsi="Times New Roman" w:cs="Times New Roman"/>
          <w:sz w:val="28"/>
          <w:szCs w:val="28"/>
        </w:rPr>
        <w:t xml:space="preserve"> с такой жалобой в арбитражный суд, могут направить соответ</w:t>
      </w:r>
      <w:r w:rsidR="00D251C1">
        <w:rPr>
          <w:rFonts w:ascii="Times New Roman" w:hAnsi="Times New Roman" w:cs="Times New Roman"/>
          <w:sz w:val="28"/>
          <w:szCs w:val="28"/>
        </w:rPr>
        <w:t>ствующее заявление в Управление</w:t>
      </w:r>
      <w:r w:rsidRPr="005F3B83">
        <w:rPr>
          <w:rFonts w:ascii="Times New Roman" w:hAnsi="Times New Roman" w:cs="Times New Roman"/>
          <w:sz w:val="28"/>
          <w:szCs w:val="28"/>
        </w:rPr>
        <w:t>.</w:t>
      </w:r>
    </w:p>
    <w:p w:rsidR="0073389E" w:rsidRDefault="009179C8" w:rsidP="00D251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</w:t>
      </w:r>
      <w:r w:rsidR="0073389E">
        <w:rPr>
          <w:rFonts w:ascii="Times New Roman" w:hAnsi="Times New Roman" w:cs="Times New Roman"/>
          <w:sz w:val="28"/>
          <w:szCs w:val="28"/>
        </w:rPr>
        <w:t>, сообщения из правоохранительных органов, а также из других государственных органов, органов местного самоуправления, от общ</w:t>
      </w:r>
      <w:r w:rsidR="000C533C">
        <w:rPr>
          <w:rFonts w:ascii="Times New Roman" w:hAnsi="Times New Roman" w:cs="Times New Roman"/>
          <w:sz w:val="28"/>
          <w:szCs w:val="28"/>
        </w:rPr>
        <w:t>ественных объединений</w:t>
      </w:r>
      <w:r w:rsidR="0073389E">
        <w:rPr>
          <w:rFonts w:ascii="Times New Roman" w:hAnsi="Times New Roman" w:cs="Times New Roman"/>
          <w:sz w:val="28"/>
          <w:szCs w:val="28"/>
        </w:rPr>
        <w:t xml:space="preserve">, </w:t>
      </w:r>
      <w:r w:rsidR="000C533C">
        <w:rPr>
          <w:rFonts w:ascii="Times New Roman" w:hAnsi="Times New Roman" w:cs="Times New Roman"/>
          <w:sz w:val="28"/>
          <w:szCs w:val="28"/>
        </w:rPr>
        <w:t>обращения</w:t>
      </w:r>
      <w:r w:rsidR="0073389E">
        <w:rPr>
          <w:rFonts w:ascii="Times New Roman" w:hAnsi="Times New Roman" w:cs="Times New Roman"/>
          <w:sz w:val="28"/>
          <w:szCs w:val="28"/>
        </w:rPr>
        <w:t xml:space="preserve"> физических и юридических лиц, направленные в Управление, а также сообщения в средствах массовой информации могут содержать данные, указывающие на наличие события а</w:t>
      </w:r>
      <w:r w:rsidR="00D251C1">
        <w:rPr>
          <w:rFonts w:ascii="Times New Roman" w:hAnsi="Times New Roman" w:cs="Times New Roman"/>
          <w:sz w:val="28"/>
          <w:szCs w:val="28"/>
        </w:rPr>
        <w:t>дминистративного правонарушения.</w:t>
      </w:r>
    </w:p>
    <w:p w:rsidR="005F3B83" w:rsidRPr="005F3B83" w:rsidRDefault="005F3B83" w:rsidP="00D251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B83">
        <w:rPr>
          <w:rFonts w:ascii="Times New Roman" w:hAnsi="Times New Roman" w:cs="Times New Roman"/>
          <w:sz w:val="28"/>
          <w:szCs w:val="28"/>
        </w:rPr>
        <w:t xml:space="preserve">Если поданное </w:t>
      </w:r>
      <w:r w:rsidR="0073389E" w:rsidRPr="005F3B83">
        <w:rPr>
          <w:rFonts w:ascii="Times New Roman" w:hAnsi="Times New Roman" w:cs="Times New Roman"/>
          <w:sz w:val="28"/>
          <w:szCs w:val="28"/>
        </w:rPr>
        <w:t>заявление</w:t>
      </w:r>
      <w:r w:rsidR="0073389E">
        <w:rPr>
          <w:rFonts w:ascii="Times New Roman" w:hAnsi="Times New Roman" w:cs="Times New Roman"/>
          <w:sz w:val="28"/>
          <w:szCs w:val="28"/>
        </w:rPr>
        <w:t xml:space="preserve">, обращение </w:t>
      </w:r>
      <w:r w:rsidR="0073389E" w:rsidRPr="005F3B83">
        <w:rPr>
          <w:rFonts w:ascii="Times New Roman" w:hAnsi="Times New Roman" w:cs="Times New Roman"/>
          <w:sz w:val="28"/>
          <w:szCs w:val="28"/>
        </w:rPr>
        <w:t>будет</w:t>
      </w:r>
      <w:r w:rsidRPr="005F3B83">
        <w:rPr>
          <w:rFonts w:ascii="Times New Roman" w:hAnsi="Times New Roman" w:cs="Times New Roman"/>
          <w:sz w:val="28"/>
          <w:szCs w:val="28"/>
        </w:rPr>
        <w:t xml:space="preserve"> содержать достаточные сведения, указывающие на наличие административного правонарушения, должностными лицами </w:t>
      </w:r>
      <w:r w:rsidR="0073389E">
        <w:rPr>
          <w:rFonts w:ascii="Times New Roman" w:hAnsi="Times New Roman" w:cs="Times New Roman"/>
          <w:sz w:val="28"/>
          <w:szCs w:val="28"/>
        </w:rPr>
        <w:t>Управления</w:t>
      </w:r>
      <w:r w:rsidRPr="005F3B83">
        <w:rPr>
          <w:rFonts w:ascii="Times New Roman" w:hAnsi="Times New Roman" w:cs="Times New Roman"/>
          <w:sz w:val="28"/>
          <w:szCs w:val="28"/>
        </w:rPr>
        <w:t xml:space="preserve"> будет возбуждено дело об </w:t>
      </w:r>
      <w:r w:rsidRPr="005F3B83">
        <w:rPr>
          <w:rFonts w:ascii="Times New Roman" w:hAnsi="Times New Roman" w:cs="Times New Roman"/>
          <w:sz w:val="28"/>
          <w:szCs w:val="28"/>
        </w:rPr>
        <w:lastRenderedPageBreak/>
        <w:t>административном правонарушении и проведено административное расследование.</w:t>
      </w:r>
    </w:p>
    <w:p w:rsidR="005F3B83" w:rsidRPr="005F3B83" w:rsidRDefault="005F3B83" w:rsidP="00D251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B83">
        <w:rPr>
          <w:rFonts w:ascii="Times New Roman" w:hAnsi="Times New Roman" w:cs="Times New Roman"/>
          <w:sz w:val="28"/>
          <w:szCs w:val="28"/>
        </w:rPr>
        <w:t xml:space="preserve">Во-вторых, нарушения могут быть обнаружены непосредственно должностными лицами </w:t>
      </w:r>
      <w:r w:rsidR="0073389E">
        <w:rPr>
          <w:rFonts w:ascii="Times New Roman" w:hAnsi="Times New Roman" w:cs="Times New Roman"/>
          <w:sz w:val="28"/>
          <w:szCs w:val="28"/>
        </w:rPr>
        <w:t>Управления</w:t>
      </w:r>
      <w:r w:rsidRPr="005F3B83">
        <w:rPr>
          <w:rFonts w:ascii="Times New Roman" w:hAnsi="Times New Roman" w:cs="Times New Roman"/>
          <w:sz w:val="28"/>
          <w:szCs w:val="28"/>
        </w:rPr>
        <w:t xml:space="preserve"> в ходе участия в собрании кредиторов или при проведении административного расследования.</w:t>
      </w:r>
    </w:p>
    <w:p w:rsidR="007D3C4A" w:rsidRDefault="007D3C4A" w:rsidP="007D3C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Типичными нарушениями, допускаемыми ар</w:t>
      </w:r>
      <w:r w:rsidRPr="00645C45">
        <w:rPr>
          <w:rFonts w:ascii="Times New Roman" w:hAnsi="Times New Roman" w:cs="Times New Roman"/>
          <w:sz w:val="28"/>
          <w:szCs w:val="28"/>
        </w:rPr>
        <w:t xml:space="preserve">битражными управляющими при исполнении своих обязанностей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Pr="00645C45">
        <w:rPr>
          <w:rFonts w:ascii="Times New Roman" w:hAnsi="Times New Roman" w:cs="Times New Roman"/>
          <w:sz w:val="28"/>
          <w:szCs w:val="28"/>
        </w:rPr>
        <w:t>:</w:t>
      </w:r>
    </w:p>
    <w:p w:rsidR="007D3C4A" w:rsidRDefault="007D3C4A" w:rsidP="007D3C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5C45">
        <w:rPr>
          <w:rFonts w:ascii="Times New Roman" w:hAnsi="Times New Roman" w:cs="Times New Roman"/>
          <w:sz w:val="28"/>
          <w:szCs w:val="28"/>
        </w:rPr>
        <w:t xml:space="preserve"> неисполнение или несвоевременное исполнение обязанности по направлению сведений, подлежащих обязательному размещению на сайте Единого Федерального реестра сведений о банкротстве (ЕФРСБ) и опубликованию в газете «Коммерсантъ»; </w:t>
      </w:r>
    </w:p>
    <w:p w:rsidR="007D3C4A" w:rsidRDefault="007D3C4A" w:rsidP="007D3C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5C45">
        <w:rPr>
          <w:rFonts w:ascii="Times New Roman" w:hAnsi="Times New Roman" w:cs="Times New Roman"/>
          <w:sz w:val="28"/>
          <w:szCs w:val="28"/>
        </w:rPr>
        <w:t xml:space="preserve">несоблюдение периодичности проведения собраний кредиторов; неисполнение обязанности по закрытию (открытию) расчетного счета должника; </w:t>
      </w:r>
    </w:p>
    <w:p w:rsidR="007D3C4A" w:rsidRDefault="007D3C4A" w:rsidP="007D3C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5C45">
        <w:rPr>
          <w:rFonts w:ascii="Times New Roman" w:hAnsi="Times New Roman" w:cs="Times New Roman"/>
          <w:sz w:val="28"/>
          <w:szCs w:val="28"/>
        </w:rPr>
        <w:t xml:space="preserve">нарушение порядка ведения реестра кредиторов; неполное отражение сведений в своих отчетах; </w:t>
      </w:r>
    </w:p>
    <w:p w:rsidR="007D3C4A" w:rsidRDefault="007D3C4A" w:rsidP="007D3C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5C45">
        <w:rPr>
          <w:rFonts w:ascii="Times New Roman" w:hAnsi="Times New Roman" w:cs="Times New Roman"/>
          <w:sz w:val="28"/>
          <w:szCs w:val="28"/>
        </w:rPr>
        <w:t xml:space="preserve">неисполнение обязанности по направлению кредитору отчета арбитражного управляющего; </w:t>
      </w:r>
    </w:p>
    <w:p w:rsidR="007D3C4A" w:rsidRDefault="007D3C4A" w:rsidP="007D3C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5C45">
        <w:rPr>
          <w:rFonts w:ascii="Times New Roman" w:hAnsi="Times New Roman" w:cs="Times New Roman"/>
          <w:sz w:val="28"/>
          <w:szCs w:val="28"/>
        </w:rPr>
        <w:t xml:space="preserve">несвоевременное проведение анализа финансового состояния должника, описи его имущества и др. </w:t>
      </w:r>
    </w:p>
    <w:p w:rsidR="00D82D44" w:rsidRDefault="00D82D44" w:rsidP="00D251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Установленные в ходе проведения административного расследования нарушения отражаются</w:t>
      </w:r>
      <w:r w:rsidR="005F3B83" w:rsidRPr="005F3B83">
        <w:rPr>
          <w:rFonts w:ascii="Times New Roman" w:hAnsi="Times New Roman" w:cs="Times New Roman"/>
          <w:sz w:val="28"/>
          <w:szCs w:val="28"/>
        </w:rPr>
        <w:t xml:space="preserve"> в протоколах об административных правонарушениях, после чего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5F3B83" w:rsidRPr="005F3B83">
        <w:rPr>
          <w:rFonts w:ascii="Times New Roman" w:hAnsi="Times New Roman" w:cs="Times New Roman"/>
          <w:sz w:val="28"/>
          <w:szCs w:val="28"/>
        </w:rPr>
        <w:t xml:space="preserve"> направляет в арбитражный суд заявление о привлечении арбитражного управляющего к а</w:t>
      </w:r>
      <w:r>
        <w:rPr>
          <w:rFonts w:ascii="Times New Roman" w:hAnsi="Times New Roman" w:cs="Times New Roman"/>
          <w:sz w:val="28"/>
          <w:szCs w:val="28"/>
        </w:rPr>
        <w:t>дминистративной ответственности за</w:t>
      </w:r>
      <w:r w:rsidR="005F3B83" w:rsidRPr="005F3B83">
        <w:rPr>
          <w:rFonts w:ascii="Times New Roman" w:hAnsi="Times New Roman" w:cs="Times New Roman"/>
          <w:sz w:val="28"/>
          <w:szCs w:val="28"/>
        </w:rPr>
        <w:t xml:space="preserve"> </w:t>
      </w:r>
      <w:r w:rsidRPr="005F3B83">
        <w:rPr>
          <w:rFonts w:ascii="Times New Roman" w:hAnsi="Times New Roman" w:cs="Times New Roman"/>
          <w:sz w:val="28"/>
          <w:szCs w:val="28"/>
        </w:rPr>
        <w:t xml:space="preserve">неисполнение арбитражным управляющим обязанностей, установленных законодательством о банкротстве, </w:t>
      </w:r>
      <w:r w:rsidR="00BD19A2">
        <w:rPr>
          <w:rFonts w:ascii="Times New Roman" w:hAnsi="Times New Roman" w:cs="Times New Roman"/>
          <w:sz w:val="28"/>
          <w:szCs w:val="28"/>
        </w:rPr>
        <w:t>ответственность за котор</w:t>
      </w:r>
      <w:r w:rsidR="000C533C">
        <w:rPr>
          <w:rFonts w:ascii="Times New Roman" w:hAnsi="Times New Roman" w:cs="Times New Roman"/>
          <w:sz w:val="28"/>
          <w:szCs w:val="28"/>
        </w:rPr>
        <w:t>ое</w:t>
      </w:r>
      <w:r w:rsidR="00BD19A2">
        <w:rPr>
          <w:rFonts w:ascii="Times New Roman" w:hAnsi="Times New Roman" w:cs="Times New Roman"/>
          <w:sz w:val="28"/>
          <w:szCs w:val="28"/>
        </w:rPr>
        <w:t xml:space="preserve"> </w:t>
      </w:r>
      <w:r w:rsidR="00D251C1">
        <w:rPr>
          <w:rFonts w:ascii="Times New Roman" w:hAnsi="Times New Roman" w:cs="Times New Roman"/>
          <w:sz w:val="28"/>
          <w:szCs w:val="28"/>
        </w:rPr>
        <w:t>предусмотрена частями</w:t>
      </w:r>
      <w:r w:rsidRPr="005F3B83">
        <w:rPr>
          <w:rFonts w:ascii="Times New Roman" w:hAnsi="Times New Roman" w:cs="Times New Roman"/>
          <w:sz w:val="28"/>
          <w:szCs w:val="28"/>
        </w:rPr>
        <w:t xml:space="preserve"> 3</w:t>
      </w:r>
      <w:r w:rsidR="00D251C1">
        <w:rPr>
          <w:rFonts w:ascii="Times New Roman" w:hAnsi="Times New Roman" w:cs="Times New Roman"/>
          <w:sz w:val="28"/>
          <w:szCs w:val="28"/>
        </w:rPr>
        <w:t>, 3.1</w:t>
      </w:r>
      <w:r w:rsidRPr="005F3B83">
        <w:rPr>
          <w:rFonts w:ascii="Times New Roman" w:hAnsi="Times New Roman" w:cs="Times New Roman"/>
          <w:sz w:val="28"/>
          <w:szCs w:val="28"/>
        </w:rPr>
        <w:t xml:space="preserve"> статьи 14.13 Ко</w:t>
      </w:r>
      <w:r w:rsidR="00BD19A2">
        <w:rPr>
          <w:rFonts w:ascii="Times New Roman" w:hAnsi="Times New Roman" w:cs="Times New Roman"/>
          <w:sz w:val="28"/>
          <w:szCs w:val="28"/>
        </w:rPr>
        <w:t>АП РФ.</w:t>
      </w:r>
    </w:p>
    <w:p w:rsidR="00BD19A2" w:rsidRDefault="000C533C" w:rsidP="00D251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допущенные нарушения а</w:t>
      </w:r>
      <w:r w:rsidR="005F3B83" w:rsidRPr="005F3B83">
        <w:rPr>
          <w:rFonts w:ascii="Times New Roman" w:hAnsi="Times New Roman" w:cs="Times New Roman"/>
          <w:sz w:val="28"/>
          <w:szCs w:val="28"/>
        </w:rPr>
        <w:t>рбитражны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F3B83" w:rsidRPr="005F3B83">
        <w:rPr>
          <w:rFonts w:ascii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sz w:val="28"/>
          <w:szCs w:val="28"/>
        </w:rPr>
        <w:t xml:space="preserve"> привлекает арбитражного управляющего к административной ответственности с назначением административного наказания </w:t>
      </w:r>
      <w:r w:rsidR="005F3B83" w:rsidRPr="005F3B83">
        <w:rPr>
          <w:rFonts w:ascii="Times New Roman" w:hAnsi="Times New Roman" w:cs="Times New Roman"/>
          <w:sz w:val="28"/>
          <w:szCs w:val="28"/>
        </w:rPr>
        <w:t>в виде предупреждения или нал</w:t>
      </w:r>
      <w:r w:rsidR="00BD19A2">
        <w:rPr>
          <w:rFonts w:ascii="Times New Roman" w:hAnsi="Times New Roman" w:cs="Times New Roman"/>
          <w:sz w:val="28"/>
          <w:szCs w:val="28"/>
        </w:rPr>
        <w:t>ожения штрафа.</w:t>
      </w:r>
    </w:p>
    <w:p w:rsidR="003D0D54" w:rsidRDefault="005F3B83" w:rsidP="00D251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B83">
        <w:rPr>
          <w:rFonts w:ascii="Times New Roman" w:hAnsi="Times New Roman" w:cs="Times New Roman"/>
          <w:sz w:val="28"/>
          <w:szCs w:val="28"/>
        </w:rPr>
        <w:t>Ответственность за повторное совершение такого правонарушения установлена ч. 3.1. ст. 14.13 КоАП</w:t>
      </w:r>
      <w:r w:rsidR="007D3C4A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0C533C">
        <w:rPr>
          <w:rFonts w:ascii="Times New Roman" w:hAnsi="Times New Roman" w:cs="Times New Roman"/>
          <w:sz w:val="28"/>
          <w:szCs w:val="28"/>
        </w:rPr>
        <w:t xml:space="preserve">в качестве наказания </w:t>
      </w:r>
      <w:r w:rsidR="00664192">
        <w:rPr>
          <w:rFonts w:ascii="Times New Roman" w:hAnsi="Times New Roman" w:cs="Times New Roman"/>
          <w:sz w:val="28"/>
          <w:szCs w:val="28"/>
        </w:rPr>
        <w:t>предусматривает дисквалификацию</w:t>
      </w:r>
      <w:r w:rsidR="000C533C">
        <w:rPr>
          <w:rFonts w:ascii="Times New Roman" w:hAnsi="Times New Roman" w:cs="Times New Roman"/>
          <w:sz w:val="28"/>
          <w:szCs w:val="28"/>
        </w:rPr>
        <w:t xml:space="preserve"> арбитражного управляющего </w:t>
      </w:r>
      <w:r w:rsidRPr="005F3B83">
        <w:rPr>
          <w:rFonts w:ascii="Times New Roman" w:hAnsi="Times New Roman" w:cs="Times New Roman"/>
          <w:sz w:val="28"/>
          <w:szCs w:val="28"/>
        </w:rPr>
        <w:t>на срок от шести месяцев до</w:t>
      </w:r>
      <w:r w:rsidR="007D3C4A">
        <w:rPr>
          <w:rFonts w:ascii="Times New Roman" w:hAnsi="Times New Roman" w:cs="Times New Roman"/>
          <w:sz w:val="28"/>
          <w:szCs w:val="28"/>
        </w:rPr>
        <w:t xml:space="preserve"> трех лет.</w:t>
      </w:r>
    </w:p>
    <w:p w:rsidR="00FB6EB4" w:rsidRDefault="00FB6EB4" w:rsidP="00D251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192" w:rsidRPr="00664192" w:rsidRDefault="00664192" w:rsidP="006641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192">
        <w:rPr>
          <w:rFonts w:ascii="Times New Roman" w:hAnsi="Times New Roman" w:cs="Times New Roman"/>
          <w:sz w:val="28"/>
          <w:szCs w:val="28"/>
        </w:rPr>
        <w:t>Контакты для СМИ:</w:t>
      </w:r>
    </w:p>
    <w:p w:rsidR="00664192" w:rsidRPr="00664192" w:rsidRDefault="00664192" w:rsidP="006641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192"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 w:rsidRPr="0066419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64192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</w:p>
    <w:p w:rsidR="00664192" w:rsidRPr="00664192" w:rsidRDefault="00664192" w:rsidP="006641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192">
        <w:rPr>
          <w:rFonts w:ascii="Times New Roman" w:hAnsi="Times New Roman" w:cs="Times New Roman"/>
          <w:sz w:val="28"/>
          <w:szCs w:val="28"/>
        </w:rPr>
        <w:t>Татьяна Фатеева</w:t>
      </w:r>
    </w:p>
    <w:p w:rsidR="00664192" w:rsidRPr="00664192" w:rsidRDefault="00664192" w:rsidP="006641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192">
        <w:rPr>
          <w:rFonts w:ascii="Times New Roman" w:hAnsi="Times New Roman" w:cs="Times New Roman"/>
          <w:sz w:val="28"/>
          <w:szCs w:val="28"/>
        </w:rPr>
        <w:t>8-938-169-55-69</w:t>
      </w:r>
    </w:p>
    <w:p w:rsidR="00664192" w:rsidRPr="00664192" w:rsidRDefault="00664192" w:rsidP="006641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192">
        <w:rPr>
          <w:rFonts w:ascii="Times New Roman" w:hAnsi="Times New Roman" w:cs="Times New Roman"/>
          <w:sz w:val="28"/>
          <w:szCs w:val="28"/>
        </w:rPr>
        <w:t>FateevaTA@r61.rosreestr.ru</w:t>
      </w:r>
    </w:p>
    <w:p w:rsidR="00FB6EB4" w:rsidRDefault="00664192" w:rsidP="006641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192">
        <w:rPr>
          <w:rFonts w:ascii="Times New Roman" w:hAnsi="Times New Roman" w:cs="Times New Roman"/>
          <w:sz w:val="28"/>
          <w:szCs w:val="28"/>
        </w:rPr>
        <w:t>www.rosreestr.gov.ru</w:t>
      </w:r>
      <w:bookmarkStart w:id="0" w:name="_GoBack"/>
      <w:bookmarkEnd w:id="0"/>
    </w:p>
    <w:sectPr w:rsidR="00FB6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29C"/>
    <w:rsid w:val="000C533C"/>
    <w:rsid w:val="00205C2A"/>
    <w:rsid w:val="0038019F"/>
    <w:rsid w:val="003D0D54"/>
    <w:rsid w:val="003F7443"/>
    <w:rsid w:val="00455764"/>
    <w:rsid w:val="004C14F7"/>
    <w:rsid w:val="0057129C"/>
    <w:rsid w:val="005F3B83"/>
    <w:rsid w:val="00645C45"/>
    <w:rsid w:val="00664192"/>
    <w:rsid w:val="006F2828"/>
    <w:rsid w:val="0073389E"/>
    <w:rsid w:val="007D3C4A"/>
    <w:rsid w:val="009179C8"/>
    <w:rsid w:val="00A734FA"/>
    <w:rsid w:val="00BD19A2"/>
    <w:rsid w:val="00CB6ECE"/>
    <w:rsid w:val="00D251C1"/>
    <w:rsid w:val="00D82D44"/>
    <w:rsid w:val="00DC5302"/>
    <w:rsid w:val="00EE2959"/>
    <w:rsid w:val="00FB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CAB99"/>
  <w15:chartTrackingRefBased/>
  <w15:docId w15:val="{5BF2064F-2B59-46DE-B89E-4BDA6144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45C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Кадочникова Карина Владимировна</dc:creator>
  <cp:keywords/>
  <dc:description/>
  <cp:lastModifiedBy>Фатеева Татьяна Александровна</cp:lastModifiedBy>
  <cp:revision>5</cp:revision>
  <dcterms:created xsi:type="dcterms:W3CDTF">2024-09-13T08:17:00Z</dcterms:created>
  <dcterms:modified xsi:type="dcterms:W3CDTF">2024-10-11T08:43:00Z</dcterms:modified>
</cp:coreProperties>
</file>