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92A" w14:textId="00916F24" w:rsidR="008712E2" w:rsidRPr="008712E2" w:rsidRDefault="008712E2" w:rsidP="008712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12E2">
        <w:rPr>
          <w:rFonts w:ascii="Times New Roman" w:hAnsi="Times New Roman" w:cs="Times New Roman"/>
          <w:b/>
          <w:bCs/>
          <w:sz w:val="40"/>
          <w:szCs w:val="40"/>
        </w:rPr>
        <w:t>Уведомление о проведении заседания</w:t>
      </w:r>
    </w:p>
    <w:p w14:paraId="288E8593" w14:textId="35112129" w:rsidR="008712E2" w:rsidRPr="008712E2" w:rsidRDefault="0025536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8A2BB6">
        <w:rPr>
          <w:rFonts w:ascii="Times New Roman" w:hAnsi="Times New Roman" w:cs="Times New Roman"/>
          <w:sz w:val="32"/>
          <w:szCs w:val="32"/>
        </w:rPr>
        <w:t>8</w:t>
      </w:r>
      <w:r w:rsidR="00C9531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июня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2024 года в 15:00 по адресу: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ул. Октябрьская, 35 состоится очередное заседание Собрания депутатов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14:paraId="6C202A25" w14:textId="6046866F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 xml:space="preserve">По вопросу подачи заявки на присутствие на заседании Собрания депутатов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 обращаться в Администрацию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поселения, главный специалист Ананьева Любовь Павловна, телефон 8(86342) 3-08-08, адрес электронной почты: </w:t>
      </w:r>
      <w:hyperlink r:id="rId5" w:history="1"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sp01009@donpac.ru</w:t>
        </w:r>
      </w:hyperlink>
    </w:p>
    <w:p w14:paraId="28FDC7F3" w14:textId="77777777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>Повестка дня:</w:t>
      </w:r>
    </w:p>
    <w:p w14:paraId="195F9C86" w14:textId="3093587B" w:rsidR="00326A5A" w:rsidRPr="00255362" w:rsidRDefault="00255362" w:rsidP="0025536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/>
          <w:sz w:val="44"/>
          <w:szCs w:val="44"/>
          <w:lang w:eastAsia="ru-RU"/>
        </w:rPr>
      </w:pPr>
      <w:r w:rsidRPr="00255362">
        <w:rPr>
          <w:rFonts w:ascii="Times New Roman" w:hAnsi="Times New Roman" w:cs="Times New Roman"/>
          <w:sz w:val="28"/>
          <w:szCs w:val="28"/>
        </w:rPr>
        <w:t>«О принятии Устава муниципального образования «</w:t>
      </w:r>
      <w:proofErr w:type="spellStart"/>
      <w:r w:rsidRPr="00255362">
        <w:rPr>
          <w:rFonts w:ascii="Times New Roman" w:hAnsi="Times New Roman" w:cs="Times New Roman"/>
          <w:sz w:val="28"/>
          <w:szCs w:val="28"/>
        </w:rPr>
        <w:t>Кугейское</w:t>
      </w:r>
      <w:proofErr w:type="spellEnd"/>
      <w:r w:rsidRPr="0025536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sectPr w:rsidR="00326A5A" w:rsidRPr="0025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E248A"/>
    <w:multiLevelType w:val="hybridMultilevel"/>
    <w:tmpl w:val="EF60D28C"/>
    <w:lvl w:ilvl="0" w:tplc="64B0518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F08A1"/>
    <w:multiLevelType w:val="hybridMultilevel"/>
    <w:tmpl w:val="705618E0"/>
    <w:lvl w:ilvl="0" w:tplc="EB46707A">
      <w:start w:val="1"/>
      <w:numFmt w:val="decimal"/>
      <w:lvlText w:val="%1."/>
      <w:lvlJc w:val="left"/>
      <w:pPr>
        <w:ind w:left="810" w:hanging="45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89512">
    <w:abstractNumId w:val="1"/>
  </w:num>
  <w:num w:numId="2" w16cid:durableId="87015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E2"/>
    <w:rsid w:val="0009488C"/>
    <w:rsid w:val="00255362"/>
    <w:rsid w:val="003208BD"/>
    <w:rsid w:val="00326A5A"/>
    <w:rsid w:val="00377694"/>
    <w:rsid w:val="003C577D"/>
    <w:rsid w:val="005D4513"/>
    <w:rsid w:val="00645692"/>
    <w:rsid w:val="00652702"/>
    <w:rsid w:val="007262CD"/>
    <w:rsid w:val="00753B8C"/>
    <w:rsid w:val="007738B0"/>
    <w:rsid w:val="00834CF9"/>
    <w:rsid w:val="008712E2"/>
    <w:rsid w:val="008A2BB6"/>
    <w:rsid w:val="00A26EE0"/>
    <w:rsid w:val="00AC5626"/>
    <w:rsid w:val="00AD384C"/>
    <w:rsid w:val="00B707F0"/>
    <w:rsid w:val="00C95311"/>
    <w:rsid w:val="00D87CC5"/>
    <w:rsid w:val="00D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4ABE"/>
  <w15:chartTrackingRefBased/>
  <w15:docId w15:val="{6FA9097D-9C3F-49EE-8769-C03DD7F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2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2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2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2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12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1009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2025-03-04T05:37:00Z</dcterms:created>
  <dcterms:modified xsi:type="dcterms:W3CDTF">2025-03-04T05:37:00Z</dcterms:modified>
</cp:coreProperties>
</file>