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43" w:rsidRDefault="00C50A43" w:rsidP="009D1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754E1B78" wp14:editId="5080B61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A43" w:rsidRPr="00C50A43" w:rsidRDefault="00C50A43" w:rsidP="00C50A43">
      <w:pPr>
        <w:ind w:firstLine="708"/>
        <w:jc w:val="both"/>
        <w:rPr>
          <w:rFonts w:ascii="Times New Roman" w:hAnsi="Times New Roman" w:cs="Times New Roman"/>
          <w:b/>
        </w:rPr>
      </w:pPr>
      <w:r w:rsidRPr="00F9171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28</w:t>
      </w:r>
      <w:r w:rsidRPr="00F917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F91710">
        <w:rPr>
          <w:rFonts w:ascii="Times New Roman" w:hAnsi="Times New Roman" w:cs="Times New Roman"/>
          <w:b/>
        </w:rPr>
        <w:t>.2023</w:t>
      </w:r>
    </w:p>
    <w:p w:rsidR="00C50A43" w:rsidRPr="00C50A43" w:rsidRDefault="00C50A43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43">
        <w:rPr>
          <w:rFonts w:ascii="Times New Roman" w:hAnsi="Times New Roman" w:cs="Times New Roman"/>
          <w:b/>
          <w:sz w:val="28"/>
          <w:szCs w:val="28"/>
        </w:rPr>
        <w:t>Работа по внесению границ в Единый государственный реестр недвижимости</w:t>
      </w:r>
    </w:p>
    <w:p w:rsidR="00C50A43" w:rsidRDefault="00C50A43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6DD" w:rsidRPr="000076B9" w:rsidRDefault="000864FF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076B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076B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0076B9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Pr="000076B9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AD7B85" w:rsidRPr="000076B9">
        <w:rPr>
          <w:rFonts w:ascii="Times New Roman" w:hAnsi="Times New Roman" w:cs="Times New Roman"/>
          <w:sz w:val="28"/>
          <w:szCs w:val="28"/>
        </w:rPr>
        <w:t>с января по но</w:t>
      </w:r>
      <w:r w:rsidR="009D118E" w:rsidRPr="000076B9">
        <w:rPr>
          <w:rFonts w:ascii="Times New Roman" w:hAnsi="Times New Roman" w:cs="Times New Roman"/>
          <w:sz w:val="28"/>
          <w:szCs w:val="28"/>
        </w:rPr>
        <w:t>ябрь 2023</w:t>
      </w:r>
      <w:r w:rsidR="00D26495" w:rsidRPr="000076B9">
        <w:rPr>
          <w:rFonts w:ascii="Times New Roman" w:hAnsi="Times New Roman" w:cs="Times New Roman"/>
          <w:sz w:val="28"/>
          <w:szCs w:val="28"/>
        </w:rPr>
        <w:t xml:space="preserve"> года в Единый госуд</w:t>
      </w:r>
      <w:r w:rsidR="009B21E4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88712D" w:rsidRPr="000076B9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D196E" w:rsidRPr="000076B9">
        <w:rPr>
          <w:rFonts w:ascii="Times New Roman" w:hAnsi="Times New Roman" w:cs="Times New Roman"/>
          <w:sz w:val="28"/>
          <w:szCs w:val="28"/>
        </w:rPr>
        <w:t xml:space="preserve">границах: </w:t>
      </w:r>
      <w:r w:rsidR="00AD7B85" w:rsidRPr="000076B9">
        <w:rPr>
          <w:rFonts w:ascii="Times New Roman" w:hAnsi="Times New Roman" w:cs="Times New Roman"/>
          <w:sz w:val="28"/>
          <w:szCs w:val="28"/>
        </w:rPr>
        <w:t>72 муниципальных образований, 202 населенных пунктов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, </w:t>
      </w:r>
      <w:r w:rsidR="00AD7B85" w:rsidRPr="000076B9">
        <w:rPr>
          <w:rFonts w:ascii="Times New Roman" w:hAnsi="Times New Roman" w:cs="Times New Roman"/>
          <w:sz w:val="28"/>
          <w:szCs w:val="28"/>
        </w:rPr>
        <w:t>о 649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 территориальных зон</w:t>
      </w:r>
      <w:r w:rsidR="000D196E" w:rsidRPr="000076B9">
        <w:rPr>
          <w:rFonts w:ascii="Times New Roman" w:hAnsi="Times New Roman" w:cs="Times New Roman"/>
          <w:sz w:val="28"/>
          <w:szCs w:val="28"/>
        </w:rPr>
        <w:t>.</w:t>
      </w:r>
    </w:p>
    <w:p w:rsidR="009D118E" w:rsidRPr="000076B9" w:rsidRDefault="009D118E" w:rsidP="009D1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Сведения о границах между Ростовской областью и смежными субъектами Российской Федерации в ЕГРН за указанный период не вносились.</w:t>
      </w:r>
    </w:p>
    <w:p w:rsidR="00B176F1" w:rsidRDefault="000E2830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B176F1">
        <w:rPr>
          <w:rFonts w:ascii="Times New Roman" w:hAnsi="Times New Roman" w:cs="Times New Roman"/>
          <w:sz w:val="28"/>
          <w:szCs w:val="28"/>
        </w:rPr>
        <w:t>в настоящее время на государственной экспертизе</w:t>
      </w:r>
      <w:r w:rsidR="00D30336">
        <w:rPr>
          <w:rFonts w:ascii="Times New Roman" w:hAnsi="Times New Roman" w:cs="Times New Roman"/>
          <w:sz w:val="28"/>
          <w:szCs w:val="28"/>
        </w:rPr>
        <w:t xml:space="preserve"> </w:t>
      </w:r>
      <w:r w:rsidR="00B176F1">
        <w:rPr>
          <w:rFonts w:ascii="Times New Roman" w:hAnsi="Times New Roman" w:cs="Times New Roman"/>
          <w:sz w:val="28"/>
          <w:szCs w:val="28"/>
        </w:rPr>
        <w:t>находится</w:t>
      </w:r>
      <w:r w:rsidR="000076B9" w:rsidRPr="000076B9">
        <w:rPr>
          <w:rFonts w:ascii="Times New Roman" w:hAnsi="Times New Roman" w:cs="Times New Roman"/>
          <w:sz w:val="28"/>
          <w:szCs w:val="28"/>
        </w:rPr>
        <w:t xml:space="preserve"> землеустроительное дело по описанию части границы между Ростов</w:t>
      </w:r>
      <w:r w:rsidR="00B176F1">
        <w:rPr>
          <w:rFonts w:ascii="Times New Roman" w:hAnsi="Times New Roman" w:cs="Times New Roman"/>
          <w:sz w:val="28"/>
          <w:szCs w:val="28"/>
        </w:rPr>
        <w:t>ской и Волгоградской областями.</w:t>
      </w:r>
    </w:p>
    <w:p w:rsidR="006F270E" w:rsidRPr="000076B9" w:rsidRDefault="00D26495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Таким образом</w:t>
      </w:r>
      <w:r w:rsidR="0088712D" w:rsidRPr="000076B9">
        <w:rPr>
          <w:rFonts w:ascii="Times New Roman" w:hAnsi="Times New Roman" w:cs="Times New Roman"/>
          <w:sz w:val="28"/>
          <w:szCs w:val="28"/>
        </w:rPr>
        <w:t>,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по состоянию на 01.11</w:t>
      </w:r>
      <w:r w:rsidR="000864FF" w:rsidRPr="000076B9">
        <w:rPr>
          <w:rFonts w:ascii="Times New Roman" w:hAnsi="Times New Roman" w:cs="Times New Roman"/>
          <w:sz w:val="28"/>
          <w:szCs w:val="28"/>
        </w:rPr>
        <w:t>.20</w:t>
      </w:r>
      <w:r w:rsidR="00600A17" w:rsidRPr="000076B9">
        <w:rPr>
          <w:rFonts w:ascii="Times New Roman" w:hAnsi="Times New Roman" w:cs="Times New Roman"/>
          <w:sz w:val="28"/>
          <w:szCs w:val="28"/>
        </w:rPr>
        <w:t>23</w:t>
      </w:r>
      <w:r w:rsidR="00AE44BF">
        <w:rPr>
          <w:rFonts w:ascii="Times New Roman" w:hAnsi="Times New Roman" w:cs="Times New Roman"/>
          <w:sz w:val="28"/>
          <w:szCs w:val="28"/>
        </w:rPr>
        <w:t xml:space="preserve"> в ЕГРН содержатся сведения</w:t>
      </w:r>
      <w:r w:rsidR="006F270E" w:rsidRPr="000076B9">
        <w:rPr>
          <w:rFonts w:ascii="Times New Roman" w:hAnsi="Times New Roman" w:cs="Times New Roman"/>
          <w:sz w:val="28"/>
          <w:szCs w:val="28"/>
        </w:rPr>
        <w:t>:</w:t>
      </w:r>
    </w:p>
    <w:p w:rsidR="000864FF" w:rsidRPr="000076B9" w:rsidRDefault="006F270E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Pr="000076B9">
        <w:rPr>
          <w:rFonts w:ascii="Times New Roman" w:hAnsi="Times New Roman" w:cs="Times New Roman"/>
          <w:sz w:val="28"/>
          <w:szCs w:val="28"/>
        </w:rPr>
        <w:t>о</w:t>
      </w:r>
      <w:r w:rsidR="0088712D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0864FF" w:rsidRPr="000076B9">
        <w:rPr>
          <w:rFonts w:ascii="Times New Roman" w:hAnsi="Times New Roman" w:cs="Times New Roman"/>
          <w:sz w:val="28"/>
          <w:szCs w:val="28"/>
        </w:rPr>
        <w:t>2</w:t>
      </w:r>
      <w:r w:rsidR="00CE7E3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из 7</w:t>
      </w:r>
      <w:r w:rsidR="000864FF" w:rsidRPr="000076B9">
        <w:rPr>
          <w:rFonts w:ascii="Times New Roman" w:hAnsi="Times New Roman" w:cs="Times New Roman"/>
          <w:sz w:val="28"/>
          <w:szCs w:val="28"/>
        </w:rPr>
        <w:t xml:space="preserve"> участков границ между Ростовской областью и смежными субъекта</w:t>
      </w:r>
      <w:r w:rsidR="00BA5558" w:rsidRPr="000076B9">
        <w:rPr>
          <w:rFonts w:ascii="Times New Roman" w:hAnsi="Times New Roman" w:cs="Times New Roman"/>
          <w:sz w:val="28"/>
          <w:szCs w:val="28"/>
        </w:rPr>
        <w:t>ми Российской Федерации, а именно:</w:t>
      </w:r>
      <w:r w:rsidR="000864FF" w:rsidRPr="000076B9">
        <w:rPr>
          <w:rFonts w:ascii="Times New Roman" w:hAnsi="Times New Roman" w:cs="Times New Roman"/>
          <w:sz w:val="28"/>
          <w:szCs w:val="28"/>
        </w:rPr>
        <w:t xml:space="preserve"> о границе между Ростовской о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бластью и Воронежской областью и </w:t>
      </w:r>
      <w:r w:rsidR="000864FF" w:rsidRPr="000076B9">
        <w:rPr>
          <w:rFonts w:ascii="Times New Roman" w:hAnsi="Times New Roman" w:cs="Times New Roman"/>
          <w:sz w:val="28"/>
          <w:szCs w:val="28"/>
        </w:rPr>
        <w:t>о границе между Ростовской</w:t>
      </w:r>
      <w:r w:rsidRPr="000076B9">
        <w:rPr>
          <w:rFonts w:ascii="Times New Roman" w:hAnsi="Times New Roman" w:cs="Times New Roman"/>
          <w:sz w:val="28"/>
          <w:szCs w:val="28"/>
        </w:rPr>
        <w:t xml:space="preserve"> областью и Краснодарским краем;</w:t>
      </w:r>
    </w:p>
    <w:p w:rsidR="001B12B9" w:rsidRPr="000076B9" w:rsidRDefault="00560F14" w:rsidP="00DD0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6F270E" w:rsidRPr="000076B9">
        <w:rPr>
          <w:rFonts w:ascii="Times New Roman" w:hAnsi="Times New Roman" w:cs="Times New Roman"/>
          <w:sz w:val="28"/>
          <w:szCs w:val="28"/>
        </w:rPr>
        <w:t>о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границах 282</w:t>
      </w:r>
      <w:r w:rsidR="00CE7E3A" w:rsidRPr="000076B9">
        <w:rPr>
          <w:rFonts w:ascii="Times New Roman" w:hAnsi="Times New Roman" w:cs="Times New Roman"/>
          <w:sz w:val="28"/>
          <w:szCs w:val="28"/>
        </w:rPr>
        <w:t xml:space="preserve"> из 463 муниципальных</w:t>
      </w:r>
      <w:r w:rsidR="0055130E" w:rsidRPr="000076B9">
        <w:rPr>
          <w:rFonts w:ascii="Times New Roman" w:hAnsi="Times New Roman" w:cs="Times New Roman"/>
          <w:sz w:val="28"/>
          <w:szCs w:val="28"/>
        </w:rPr>
        <w:t xml:space="preserve"> образований Ростовской области</w:t>
      </w:r>
      <w:r w:rsidR="00AF505A" w:rsidRPr="000076B9">
        <w:rPr>
          <w:rFonts w:ascii="Times New Roman" w:hAnsi="Times New Roman" w:cs="Times New Roman"/>
          <w:sz w:val="28"/>
          <w:szCs w:val="28"/>
        </w:rPr>
        <w:t>;</w:t>
      </w:r>
    </w:p>
    <w:p w:rsidR="00DD05C4" w:rsidRPr="000076B9" w:rsidRDefault="00560F14" w:rsidP="00DD0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6F270E" w:rsidRPr="000076B9">
        <w:rPr>
          <w:rFonts w:ascii="Times New Roman" w:hAnsi="Times New Roman" w:cs="Times New Roman"/>
          <w:sz w:val="28"/>
          <w:szCs w:val="28"/>
        </w:rPr>
        <w:t>о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границах 1070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DD05C4" w:rsidRPr="000076B9">
        <w:rPr>
          <w:rFonts w:ascii="Times New Roman" w:hAnsi="Times New Roman" w:cs="Times New Roman"/>
          <w:sz w:val="28"/>
          <w:szCs w:val="28"/>
        </w:rPr>
        <w:t xml:space="preserve">из </w:t>
      </w:r>
      <w:r w:rsidR="006F270E" w:rsidRPr="000076B9">
        <w:rPr>
          <w:rFonts w:ascii="Times New Roman" w:hAnsi="Times New Roman" w:cs="Times New Roman"/>
          <w:sz w:val="28"/>
          <w:szCs w:val="28"/>
        </w:rPr>
        <w:t>2294 населенных пунктов региона;</w:t>
      </w:r>
    </w:p>
    <w:p w:rsidR="00194F6B" w:rsidRPr="000076B9" w:rsidRDefault="00560F14" w:rsidP="00560F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 xml:space="preserve">– о границах </w:t>
      </w:r>
      <w:r w:rsidR="00AD7B85" w:rsidRPr="000076B9">
        <w:rPr>
          <w:rFonts w:ascii="Times New Roman" w:hAnsi="Times New Roman" w:cs="Times New Roman"/>
          <w:sz w:val="28"/>
          <w:szCs w:val="28"/>
        </w:rPr>
        <w:t>2191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E48CC" w:rsidRPr="000076B9">
        <w:rPr>
          <w:rFonts w:ascii="Times New Roman" w:hAnsi="Times New Roman" w:cs="Times New Roman"/>
          <w:sz w:val="28"/>
          <w:szCs w:val="28"/>
        </w:rPr>
        <w:t>из 620</w:t>
      </w:r>
      <w:r w:rsidR="00152CB6" w:rsidRPr="000076B9">
        <w:rPr>
          <w:rFonts w:ascii="Times New Roman" w:hAnsi="Times New Roman" w:cs="Times New Roman"/>
          <w:sz w:val="28"/>
          <w:szCs w:val="28"/>
        </w:rPr>
        <w:t>1</w:t>
      </w:r>
      <w:r w:rsidRPr="000076B9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AE48CC" w:rsidRPr="000076B9">
        <w:rPr>
          <w:rFonts w:ascii="Times New Roman" w:hAnsi="Times New Roman" w:cs="Times New Roman"/>
          <w:sz w:val="28"/>
          <w:szCs w:val="28"/>
        </w:rPr>
        <w:t>риальной</w:t>
      </w:r>
      <w:r w:rsidRPr="000076B9">
        <w:rPr>
          <w:rFonts w:ascii="Times New Roman" w:hAnsi="Times New Roman" w:cs="Times New Roman"/>
          <w:sz w:val="28"/>
          <w:szCs w:val="28"/>
        </w:rPr>
        <w:t xml:space="preserve"> зон</w:t>
      </w:r>
      <w:r w:rsidR="00AE48CC" w:rsidRPr="000076B9">
        <w:rPr>
          <w:rFonts w:ascii="Times New Roman" w:hAnsi="Times New Roman" w:cs="Times New Roman"/>
          <w:sz w:val="28"/>
          <w:szCs w:val="28"/>
        </w:rPr>
        <w:t>ы</w:t>
      </w:r>
      <w:r w:rsidRPr="000076B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194F6B" w:rsidRPr="000076B9">
        <w:rPr>
          <w:rFonts w:ascii="Times New Roman" w:hAnsi="Times New Roman" w:cs="Times New Roman"/>
          <w:sz w:val="28"/>
          <w:szCs w:val="28"/>
        </w:rPr>
        <w:t>.</w:t>
      </w:r>
    </w:p>
    <w:p w:rsidR="00FA0657" w:rsidRDefault="00194F6B" w:rsidP="0008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Наличие в ЕГРН актуальных сведений об административно-территориальных границах способствует развитию территорий, рациональному использованию земельных ресурсов, эффективному налогообложению, а также гарантирует права собственников недвижимости, снижает риски ведения бизнеса.</w:t>
      </w:r>
    </w:p>
    <w:p w:rsidR="00C50A43" w:rsidRDefault="00C50A43" w:rsidP="0008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E95902" w:rsidRPr="00E95902" w:rsidRDefault="00E95902" w:rsidP="00E95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959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9590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8-938-169-55-69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50A43" w:rsidRPr="000076B9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C50A43" w:rsidRPr="0000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FE"/>
    <w:rsid w:val="000076B9"/>
    <w:rsid w:val="00054664"/>
    <w:rsid w:val="000864FF"/>
    <w:rsid w:val="000D196E"/>
    <w:rsid w:val="000E2830"/>
    <w:rsid w:val="00152CB6"/>
    <w:rsid w:val="00194F6B"/>
    <w:rsid w:val="001B12B9"/>
    <w:rsid w:val="0022488F"/>
    <w:rsid w:val="00287002"/>
    <w:rsid w:val="003616DD"/>
    <w:rsid w:val="003C2AA8"/>
    <w:rsid w:val="00414A1F"/>
    <w:rsid w:val="005316FE"/>
    <w:rsid w:val="0055130E"/>
    <w:rsid w:val="00560F14"/>
    <w:rsid w:val="005D1F4A"/>
    <w:rsid w:val="00600A17"/>
    <w:rsid w:val="006F270E"/>
    <w:rsid w:val="00755092"/>
    <w:rsid w:val="007E0647"/>
    <w:rsid w:val="008374D9"/>
    <w:rsid w:val="0086276E"/>
    <w:rsid w:val="0088712D"/>
    <w:rsid w:val="00945FDC"/>
    <w:rsid w:val="009B21E4"/>
    <w:rsid w:val="009D118E"/>
    <w:rsid w:val="00A6499A"/>
    <w:rsid w:val="00AD7B85"/>
    <w:rsid w:val="00AE44BF"/>
    <w:rsid w:val="00AE48CC"/>
    <w:rsid w:val="00AF505A"/>
    <w:rsid w:val="00B176F1"/>
    <w:rsid w:val="00BA5558"/>
    <w:rsid w:val="00C50A43"/>
    <w:rsid w:val="00CE7E3A"/>
    <w:rsid w:val="00D26495"/>
    <w:rsid w:val="00D30336"/>
    <w:rsid w:val="00DC66F6"/>
    <w:rsid w:val="00DD05C4"/>
    <w:rsid w:val="00E1735E"/>
    <w:rsid w:val="00E95902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997D-5200-4E41-A79C-7CBEFCA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Напрягло Оксана Александровна</dc:creator>
  <cp:keywords/>
  <dc:description/>
  <cp:lastModifiedBy>Жукова Любовь Михайловна</cp:lastModifiedBy>
  <cp:revision>2</cp:revision>
  <cp:lastPrinted>2023-11-16T11:39:00Z</cp:lastPrinted>
  <dcterms:created xsi:type="dcterms:W3CDTF">2023-12-25T07:59:00Z</dcterms:created>
  <dcterms:modified xsi:type="dcterms:W3CDTF">2023-12-25T07:59:00Z</dcterms:modified>
</cp:coreProperties>
</file>