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81" w:rsidRDefault="00514A81" w:rsidP="00F41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88097E" wp14:editId="0CE0FFA4">
            <wp:extent cx="2087880" cy="73248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новное лого 2 Ростов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013" cy="73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81" w:rsidRPr="00A26ECA" w:rsidRDefault="00514A81" w:rsidP="00514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2533DA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.10</w:t>
      </w:r>
      <w:r w:rsidRPr="00A26ECA">
        <w:rPr>
          <w:rFonts w:ascii="Times New Roman" w:hAnsi="Times New Roman" w:cs="Times New Roman"/>
          <w:b/>
        </w:rPr>
        <w:t>.2022</w:t>
      </w:r>
    </w:p>
    <w:p w:rsidR="00514A81" w:rsidRDefault="00514A81" w:rsidP="00514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B40" w:rsidRDefault="00BA502C" w:rsidP="00F4134E">
      <w:pPr>
        <w:pStyle w:val="a3"/>
        <w:ind w:firstLine="720"/>
      </w:pPr>
      <w:r>
        <w:rPr>
          <w:b/>
        </w:rPr>
        <w:t xml:space="preserve">Более </w:t>
      </w:r>
      <w:r w:rsidRPr="00BA502C">
        <w:rPr>
          <w:b/>
        </w:rPr>
        <w:t>8</w:t>
      </w:r>
      <w:bookmarkStart w:id="0" w:name="_GoBack"/>
      <w:bookmarkEnd w:id="0"/>
      <w:r w:rsidR="00D47B40" w:rsidRPr="00D47B40">
        <w:rPr>
          <w:b/>
        </w:rPr>
        <w:t>00 тысяч прав, ограничений прав и обременений недвижимого имущества зарегистрировано на Дону за 9 месяцев текущего года</w:t>
      </w:r>
      <w:r w:rsidR="00D47B40">
        <w:t xml:space="preserve"> </w:t>
      </w:r>
    </w:p>
    <w:p w:rsidR="00D47B40" w:rsidRDefault="00D47B40" w:rsidP="00F4134E">
      <w:pPr>
        <w:pStyle w:val="a3"/>
        <w:ind w:firstLine="720"/>
      </w:pPr>
    </w:p>
    <w:p w:rsidR="00D47B40" w:rsidRDefault="00D47B40" w:rsidP="00F4134E">
      <w:pPr>
        <w:pStyle w:val="a3"/>
        <w:ind w:firstLine="720"/>
      </w:pPr>
      <w:r>
        <w:t xml:space="preserve">С января по сентябрь текущего года на территории Ростовской области было зарегистрировано более </w:t>
      </w:r>
      <w:r w:rsidR="009B3A14" w:rsidRPr="009B3A14">
        <w:t>849</w:t>
      </w:r>
      <w:r>
        <w:t xml:space="preserve"> тысяч прав, ограничений прав и обременений недвижимого имущества, </w:t>
      </w:r>
      <w:r w:rsidR="009B3A14">
        <w:t xml:space="preserve">что на 7,3 % больше аналогичного показателя 9 месяцев 2021 года, </w:t>
      </w:r>
      <w:r>
        <w:t>выдан</w:t>
      </w:r>
      <w:r w:rsidR="009B3A14">
        <w:t>о</w:t>
      </w:r>
      <w:r>
        <w:t xml:space="preserve"> 1 727 039 справок, выписок, сообщений об отказе в предоставлении информации из Единого государственного реестра недвижимости. </w:t>
      </w:r>
    </w:p>
    <w:p w:rsidR="00B55D68" w:rsidRDefault="00B55D68" w:rsidP="00F4134E">
      <w:pPr>
        <w:pStyle w:val="a3"/>
        <w:ind w:firstLine="720"/>
      </w:pPr>
    </w:p>
    <w:p w:rsidR="00D47B40" w:rsidRDefault="00D47B40" w:rsidP="00F4134E">
      <w:pPr>
        <w:pStyle w:val="a3"/>
        <w:ind w:firstLine="720"/>
      </w:pPr>
      <w:r>
        <w:t xml:space="preserve">Ежедневно в период с января по сентябрь 2022 года на территории Ростовской области подавалось около 16 тысяч заявлений на государственный кадастровый учет и (или) государственную регистрацию прав, а также запросов о предоставлении сведений, содержащихся в Едином государственном реестре недвижимости. </w:t>
      </w:r>
    </w:p>
    <w:p w:rsidR="00B55D68" w:rsidRDefault="00B55D68" w:rsidP="00F4134E">
      <w:pPr>
        <w:pStyle w:val="a3"/>
        <w:ind w:firstLine="720"/>
      </w:pPr>
    </w:p>
    <w:p w:rsidR="00D47B40" w:rsidRDefault="00D47B40" w:rsidP="00F4134E">
      <w:pPr>
        <w:pStyle w:val="a3"/>
        <w:ind w:firstLine="720"/>
      </w:pPr>
      <w:r>
        <w:t xml:space="preserve">Общее количество поданных заявлений на государственный кадастровый учет и (или) государственную регистрацию прав по итогам 9 месяцев 2022 составило около 760 тысяч, из них 46,47 % заявлений предоставлено электронном виде. </w:t>
      </w:r>
    </w:p>
    <w:p w:rsidR="00B55D68" w:rsidRDefault="00B55D68" w:rsidP="00F4134E">
      <w:pPr>
        <w:pStyle w:val="a3"/>
        <w:ind w:firstLine="720"/>
      </w:pPr>
    </w:p>
    <w:p w:rsidR="003920A4" w:rsidRDefault="00D47B40" w:rsidP="00F4134E">
      <w:pPr>
        <w:pStyle w:val="a3"/>
        <w:ind w:firstLine="720"/>
        <w:rPr>
          <w:szCs w:val="28"/>
        </w:rPr>
      </w:pPr>
      <w:r>
        <w:t>За отчетный период из ЕГРН было выд</w:t>
      </w:r>
      <w:r w:rsidR="00D45FFE">
        <w:t xml:space="preserve">ано около 2,13 млн. (2 137 750) </w:t>
      </w:r>
      <w:r>
        <w:t>выписок, справок, ключей доступа, копий документов.</w:t>
      </w:r>
      <w:r>
        <w:br/>
      </w:r>
    </w:p>
    <w:p w:rsidR="000C0401" w:rsidRPr="00ED7DF7" w:rsidRDefault="000C0401" w:rsidP="000C0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0C0401" w:rsidRPr="00ED7DF7" w:rsidRDefault="000C0401" w:rsidP="000C0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401" w:rsidRPr="00ED7DF7" w:rsidRDefault="000C0401" w:rsidP="000C0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0C0401" w:rsidRPr="00ED7DF7" w:rsidRDefault="000C0401" w:rsidP="000C0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0C0401" w:rsidRPr="00ED7DF7" w:rsidRDefault="000C0401" w:rsidP="000C0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0C0401" w:rsidRPr="00ED7DF7" w:rsidRDefault="000C0401" w:rsidP="000C0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0C0401" w:rsidRPr="00ED7DF7" w:rsidRDefault="000C0401" w:rsidP="000C0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</w:p>
    <w:p w:rsidR="003920A4" w:rsidRPr="00F4134E" w:rsidRDefault="003920A4" w:rsidP="00F4134E">
      <w:pPr>
        <w:pStyle w:val="a3"/>
        <w:ind w:firstLine="720"/>
        <w:rPr>
          <w:szCs w:val="28"/>
        </w:rPr>
      </w:pPr>
    </w:p>
    <w:p w:rsidR="000C390F" w:rsidRPr="00F4134E" w:rsidRDefault="000C390F" w:rsidP="00F41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390F" w:rsidRPr="00F4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1B"/>
    <w:rsid w:val="000C0401"/>
    <w:rsid w:val="000C390F"/>
    <w:rsid w:val="002533DA"/>
    <w:rsid w:val="00292C33"/>
    <w:rsid w:val="002C5259"/>
    <w:rsid w:val="0035423F"/>
    <w:rsid w:val="003920A4"/>
    <w:rsid w:val="00514A81"/>
    <w:rsid w:val="0072750D"/>
    <w:rsid w:val="00841108"/>
    <w:rsid w:val="00875201"/>
    <w:rsid w:val="009B3A14"/>
    <w:rsid w:val="00A5191B"/>
    <w:rsid w:val="00B55D68"/>
    <w:rsid w:val="00BA502C"/>
    <w:rsid w:val="00D45FFE"/>
    <w:rsid w:val="00D47B40"/>
    <w:rsid w:val="00E56117"/>
    <w:rsid w:val="00F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BA48F-9183-4C12-BA2B-C5A1AA0F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39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C39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7</cp:revision>
  <dcterms:created xsi:type="dcterms:W3CDTF">2022-10-17T13:37:00Z</dcterms:created>
  <dcterms:modified xsi:type="dcterms:W3CDTF">2022-10-20T09:45:00Z</dcterms:modified>
</cp:coreProperties>
</file>