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0" w:rsidRPr="00C07190" w:rsidRDefault="00C07190" w:rsidP="00C07190">
      <w:pPr>
        <w:pStyle w:val="a8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:rsidR="00C07190" w:rsidRPr="00C07190" w:rsidRDefault="00C07190" w:rsidP="00C07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C07190" w:rsidRPr="00C07190" w:rsidRDefault="00C07190" w:rsidP="00C07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07190" w:rsidRPr="00C07190" w:rsidRDefault="00C07190" w:rsidP="00C07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C07190" w:rsidRPr="00C07190" w:rsidRDefault="00C07190" w:rsidP="00C0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FE0FB8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08.07</w:t>
      </w:r>
      <w:r w:rsidR="00BC5AD6">
        <w:rPr>
          <w:rFonts w:ascii="Times New Roman" w:eastAsia="Calibri" w:hAnsi="Times New Roman" w:cs="Times New Roman"/>
          <w:sz w:val="28"/>
          <w:szCs w:val="28"/>
        </w:rPr>
        <w:t>.20</w:t>
      </w:r>
      <w:r w:rsidR="00DD4429">
        <w:rPr>
          <w:rFonts w:ascii="Times New Roman" w:eastAsia="Calibri" w:hAnsi="Times New Roman" w:cs="Times New Roman"/>
          <w:sz w:val="28"/>
          <w:szCs w:val="28"/>
        </w:rPr>
        <w:t>2</w:t>
      </w:r>
      <w:r w:rsidR="00C07190">
        <w:rPr>
          <w:rFonts w:ascii="Times New Roman" w:eastAsia="Calibri" w:hAnsi="Times New Roman" w:cs="Times New Roman"/>
          <w:sz w:val="28"/>
          <w:szCs w:val="28"/>
        </w:rPr>
        <w:t>2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87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F470DE" w:rsidRDefault="00C07190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470DE" w:rsidRPr="00F470DE">
        <w:rPr>
          <w:rFonts w:ascii="Times New Roman" w:hAnsi="Times New Roman" w:cs="Times New Roman"/>
          <w:sz w:val="28"/>
          <w:szCs w:val="28"/>
        </w:rPr>
        <w:t>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 w:rsidR="00F470DE" w:rsidRPr="00F470DE">
        <w:rPr>
          <w:rFonts w:ascii="Times New Roman" w:hAnsi="Times New Roman" w:cs="Times New Roman"/>
          <w:sz w:val="28"/>
          <w:szCs w:val="28"/>
        </w:rPr>
        <w:t xml:space="preserve">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за </w:t>
      </w:r>
      <w:r w:rsidR="00FE0FB8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AD24B5">
        <w:rPr>
          <w:rFonts w:ascii="Times New Roman" w:hAnsi="Times New Roman" w:cs="Times New Roman"/>
          <w:sz w:val="28"/>
          <w:szCs w:val="28"/>
        </w:rPr>
        <w:t>20</w:t>
      </w:r>
      <w:r w:rsidR="00FE0FB8">
        <w:rPr>
          <w:rFonts w:ascii="Times New Roman" w:hAnsi="Times New Roman" w:cs="Times New Roman"/>
          <w:sz w:val="28"/>
          <w:szCs w:val="28"/>
        </w:rPr>
        <w:t xml:space="preserve">22 </w:t>
      </w:r>
      <w:r w:rsidR="000E18D1">
        <w:rPr>
          <w:rFonts w:ascii="Times New Roman" w:hAnsi="Times New Roman" w:cs="Times New Roman"/>
          <w:sz w:val="28"/>
          <w:szCs w:val="28"/>
        </w:rPr>
        <w:t>год</w:t>
      </w:r>
      <w:r w:rsidR="00FE0FB8">
        <w:rPr>
          <w:rFonts w:ascii="Times New Roman" w:hAnsi="Times New Roman" w:cs="Times New Roman"/>
          <w:sz w:val="28"/>
          <w:szCs w:val="28"/>
        </w:rPr>
        <w:t>а</w:t>
      </w:r>
      <w:r w:rsidR="009032DA" w:rsidRPr="00F47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21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FB8">
        <w:rPr>
          <w:rFonts w:ascii="Times New Roman" w:hAnsi="Times New Roman" w:cs="Times New Roman"/>
          <w:sz w:val="28"/>
          <w:szCs w:val="28"/>
        </w:rPr>
        <w:t>за первое полугодие 2022 года</w:t>
      </w:r>
      <w:r w:rsidR="000E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FE0FB8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C071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FE0FB8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:rsidR="00BC5AD6" w:rsidRDefault="00BC5AD6" w:rsidP="0074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lastRenderedPageBreak/>
        <w:t xml:space="preserve">Приложение </w:t>
      </w:r>
      <w:r w:rsidR="00C07190" w:rsidRPr="00FE0FB8">
        <w:rPr>
          <w:rFonts w:ascii="Times New Roman" w:hAnsi="Times New Roman" w:cs="Times New Roman"/>
        </w:rPr>
        <w:t>№</w:t>
      </w:r>
      <w:r w:rsidRPr="00FE0FB8">
        <w:rPr>
          <w:rFonts w:ascii="Times New Roman" w:hAnsi="Times New Roman" w:cs="Times New Roman"/>
        </w:rPr>
        <w:t xml:space="preserve"> </w:t>
      </w:r>
      <w:r w:rsidR="00B25618" w:rsidRPr="00FE0FB8">
        <w:rPr>
          <w:rFonts w:ascii="Times New Roman" w:hAnsi="Times New Roman" w:cs="Times New Roman"/>
        </w:rPr>
        <w:t>1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 постановлению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Администрации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Кугейского сельского поселения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 xml:space="preserve">от </w:t>
      </w:r>
      <w:r w:rsidR="00FE0FB8">
        <w:rPr>
          <w:rFonts w:ascii="Times New Roman" w:hAnsi="Times New Roman" w:cs="Times New Roman"/>
        </w:rPr>
        <w:t>08.07</w:t>
      </w:r>
      <w:r w:rsidR="008850C7" w:rsidRPr="00FE0FB8">
        <w:rPr>
          <w:rFonts w:ascii="Times New Roman" w:hAnsi="Times New Roman" w:cs="Times New Roman"/>
        </w:rPr>
        <w:t>.202</w:t>
      </w:r>
      <w:r w:rsidR="00C07190" w:rsidRPr="00FE0FB8">
        <w:rPr>
          <w:rFonts w:ascii="Times New Roman" w:hAnsi="Times New Roman" w:cs="Times New Roman"/>
        </w:rPr>
        <w:t>2</w:t>
      </w:r>
      <w:r w:rsidRPr="00FE0FB8">
        <w:rPr>
          <w:rFonts w:ascii="Times New Roman" w:hAnsi="Times New Roman" w:cs="Times New Roman"/>
        </w:rPr>
        <w:t xml:space="preserve">  </w:t>
      </w:r>
      <w:r w:rsidR="00C07190" w:rsidRPr="00FE0FB8">
        <w:rPr>
          <w:rFonts w:ascii="Times New Roman" w:hAnsi="Times New Roman" w:cs="Times New Roman"/>
        </w:rPr>
        <w:t>№</w:t>
      </w:r>
      <w:r w:rsidR="00FE0FB8">
        <w:rPr>
          <w:rFonts w:ascii="Times New Roman" w:hAnsi="Times New Roman" w:cs="Times New Roman"/>
        </w:rPr>
        <w:t xml:space="preserve"> 87</w:t>
      </w:r>
    </w:p>
    <w:p w:rsidR="00B25618" w:rsidRDefault="00B25618" w:rsidP="008115F0">
      <w:pPr>
        <w:pStyle w:val="a4"/>
        <w:jc w:val="center"/>
        <w:rPr>
          <w:rFonts w:ascii="Times New Roman" w:hAnsi="Times New Roman" w:cs="Times New Roman"/>
        </w:rPr>
      </w:pPr>
    </w:p>
    <w:p w:rsidR="00FE0FB8" w:rsidRPr="00FE0FB8" w:rsidRDefault="00FE0FB8" w:rsidP="008115F0">
      <w:pPr>
        <w:pStyle w:val="a4"/>
        <w:jc w:val="center"/>
        <w:rPr>
          <w:rFonts w:ascii="Times New Roman" w:hAnsi="Times New Roman" w:cs="Times New Roman"/>
        </w:rPr>
      </w:pP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>на 20</w:t>
      </w:r>
      <w:r w:rsidR="00C07190">
        <w:rPr>
          <w:rFonts w:ascii="Times New Roman" w:hAnsi="Times New Roman" w:cs="Times New Roman"/>
          <w:b/>
          <w:sz w:val="28"/>
          <w:szCs w:val="28"/>
        </w:rPr>
        <w:t>21</w:t>
      </w:r>
      <w:r w:rsidRPr="008115F0">
        <w:rPr>
          <w:rFonts w:ascii="Times New Roman" w:hAnsi="Times New Roman" w:cs="Times New Roman"/>
          <w:b/>
          <w:sz w:val="28"/>
          <w:szCs w:val="28"/>
        </w:rPr>
        <w:t>-20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FE0FB8">
        <w:rPr>
          <w:rFonts w:ascii="Times New Roman" w:hAnsi="Times New Roman" w:cs="Times New Roman"/>
          <w:b/>
          <w:sz w:val="28"/>
          <w:szCs w:val="28"/>
        </w:rPr>
        <w:t>4</w:t>
      </w:r>
      <w:r w:rsidRPr="008115F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F0" w:rsidRDefault="008115F0" w:rsidP="00B25618">
      <w:pPr>
        <w:pStyle w:val="a4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0E18D1">
        <w:rPr>
          <w:rFonts w:ascii="Times New Roman" w:hAnsi="Times New Roman" w:cs="Times New Roman"/>
          <w:sz w:val="28"/>
          <w:szCs w:val="28"/>
        </w:rPr>
        <w:t xml:space="preserve">за </w:t>
      </w:r>
      <w:r w:rsidR="00FE0FB8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0E18D1">
        <w:rPr>
          <w:rFonts w:ascii="Times New Roman" w:hAnsi="Times New Roman" w:cs="Times New Roman"/>
          <w:sz w:val="28"/>
          <w:szCs w:val="28"/>
        </w:rPr>
        <w:t>20</w:t>
      </w:r>
      <w:r w:rsidR="00DD4429">
        <w:rPr>
          <w:rFonts w:ascii="Times New Roman" w:hAnsi="Times New Roman" w:cs="Times New Roman"/>
          <w:sz w:val="28"/>
          <w:szCs w:val="28"/>
        </w:rPr>
        <w:t>2</w:t>
      </w:r>
      <w:r w:rsidR="00FE0FB8">
        <w:rPr>
          <w:rFonts w:ascii="Times New Roman" w:hAnsi="Times New Roman" w:cs="Times New Roman"/>
          <w:sz w:val="28"/>
          <w:szCs w:val="28"/>
        </w:rPr>
        <w:t>2</w:t>
      </w:r>
      <w:r w:rsidR="000E18D1">
        <w:rPr>
          <w:rFonts w:ascii="Times New Roman" w:hAnsi="Times New Roman" w:cs="Times New Roman"/>
          <w:sz w:val="28"/>
          <w:szCs w:val="28"/>
        </w:rPr>
        <w:t xml:space="preserve"> год</w:t>
      </w:r>
      <w:r w:rsidR="00FE0FB8">
        <w:rPr>
          <w:rFonts w:ascii="Times New Roman" w:hAnsi="Times New Roman" w:cs="Times New Roman"/>
          <w:sz w:val="28"/>
          <w:szCs w:val="28"/>
        </w:rPr>
        <w:t>а</w:t>
      </w:r>
      <w:r w:rsidR="000E18D1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B25618" w:rsidRPr="00422386" w:rsidRDefault="00B25618" w:rsidP="00DD4429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12.11.2020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21</w:t>
      </w:r>
      <w:r w:rsidRPr="00B25618">
        <w:rPr>
          <w:rFonts w:ascii="Times New Roman" w:hAnsi="Times New Roman" w:cs="Times New Roman"/>
          <w:sz w:val="28"/>
          <w:szCs w:val="28"/>
        </w:rPr>
        <w:t>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21-202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поведению,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пропаганды, обеспечение прозрачности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25618" w:rsidRPr="0074001A" w:rsidRDefault="00B25618" w:rsidP="00FE0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FE0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8115F0" w:rsidRPr="007F5B3B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 (</w:t>
      </w: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>) (процентов).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21</w:t>
      </w:r>
      <w:r w:rsidRPr="00D83260">
        <w:rPr>
          <w:rFonts w:ascii="Times New Roman" w:hAnsi="Times New Roman" w:cs="Times New Roman"/>
          <w:sz w:val="28"/>
          <w:szCs w:val="28"/>
        </w:rPr>
        <w:t xml:space="preserve"> - 202</w:t>
      </w:r>
      <w:r w:rsidR="00D83260" w:rsidRPr="00D83260">
        <w:rPr>
          <w:rFonts w:ascii="Times New Roman" w:hAnsi="Times New Roman" w:cs="Times New Roman"/>
          <w:sz w:val="28"/>
          <w:szCs w:val="28"/>
        </w:rPr>
        <w:t>4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(процентов), показатель, который рассчитывается по формуле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21</w:t>
      </w:r>
      <w:r w:rsidRPr="00D83260">
        <w:rPr>
          <w:rFonts w:ascii="Times New Roman" w:hAnsi="Times New Roman" w:cs="Times New Roman"/>
          <w:sz w:val="28"/>
          <w:szCs w:val="28"/>
        </w:rPr>
        <w:t>-202</w:t>
      </w:r>
      <w:r w:rsidR="00D83260" w:rsidRPr="00D83260">
        <w:rPr>
          <w:rFonts w:ascii="Times New Roman" w:hAnsi="Times New Roman" w:cs="Times New Roman"/>
          <w:sz w:val="28"/>
          <w:szCs w:val="28"/>
        </w:rPr>
        <w:t>4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6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D8326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</w:t>
      </w:r>
      <w:r w:rsidR="00D83260" w:rsidRPr="00D83260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D83260">
        <w:rPr>
          <w:rFonts w:ascii="Times New Roman" w:hAnsi="Times New Roman" w:cs="Times New Roman"/>
          <w:sz w:val="28"/>
          <w:szCs w:val="28"/>
        </w:rPr>
        <w:t>20</w:t>
      </w:r>
      <w:r w:rsidR="00DD4429" w:rsidRPr="00D83260">
        <w:rPr>
          <w:rFonts w:ascii="Times New Roman" w:hAnsi="Times New Roman" w:cs="Times New Roman"/>
          <w:sz w:val="28"/>
          <w:szCs w:val="28"/>
        </w:rPr>
        <w:t>2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</w:t>
      </w:r>
      <w:r w:rsidR="00D83260" w:rsidRPr="00D83260">
        <w:rPr>
          <w:rFonts w:ascii="Times New Roman" w:hAnsi="Times New Roman" w:cs="Times New Roman"/>
          <w:sz w:val="28"/>
          <w:szCs w:val="28"/>
        </w:rPr>
        <w:t>а</w:t>
      </w:r>
      <w:r w:rsidRPr="00D83260">
        <w:rPr>
          <w:rFonts w:ascii="Times New Roman" w:hAnsi="Times New Roman" w:cs="Times New Roman"/>
          <w:sz w:val="28"/>
          <w:szCs w:val="28"/>
        </w:rPr>
        <w:t xml:space="preserve"> с проявлениями</w:t>
      </w:r>
      <w:r w:rsidRPr="008115F0">
        <w:rPr>
          <w:rFonts w:ascii="Times New Roman" w:hAnsi="Times New Roman" w:cs="Times New Roman"/>
          <w:sz w:val="28"/>
          <w:szCs w:val="28"/>
        </w:rPr>
        <w:t xml:space="preserve"> коррупции в Кугейском сельском поселении  (0,0 процента):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и П2 определяется по итогам 2020 года и по формуле: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+ Эп2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>, Эп2 - эффективность реализации П1 и П2 показателей.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:rsidR="006721F2" w:rsidRPr="0074001A" w:rsidRDefault="006721F2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4C05" w:rsidRPr="00FE0FB8" w:rsidRDefault="00E34C05" w:rsidP="007400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0F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0FB8">
        <w:rPr>
          <w:rFonts w:ascii="Times New Roman" w:hAnsi="Times New Roman" w:cs="Times New Roman"/>
          <w:sz w:val="28"/>
          <w:szCs w:val="28"/>
        </w:rPr>
        <w:t>1</w:t>
      </w:r>
    </w:p>
    <w:p w:rsidR="00E34C05" w:rsidRPr="00FE0FB8" w:rsidRDefault="00E34C05" w:rsidP="007400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0FB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FE0FB8" w:rsidRDefault="00E34C05" w:rsidP="007400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0FB8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AD24B5" w:rsidRPr="00FE0FB8" w:rsidRDefault="00E34C05" w:rsidP="00AD24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0FB8">
        <w:rPr>
          <w:rFonts w:ascii="Times New Roman" w:hAnsi="Times New Roman" w:cs="Times New Roman"/>
          <w:sz w:val="28"/>
          <w:szCs w:val="28"/>
        </w:rPr>
        <w:t xml:space="preserve">  </w:t>
      </w:r>
      <w:r w:rsidR="00AD24B5" w:rsidRPr="00FE0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D24B5" w:rsidRPr="00FE0FB8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</w:p>
    <w:p w:rsidR="00AD24B5" w:rsidRPr="00FE0FB8" w:rsidRDefault="00AD24B5" w:rsidP="00AD24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0FB8">
        <w:rPr>
          <w:rFonts w:ascii="Times New Roman" w:hAnsi="Times New Roman" w:cs="Times New Roman"/>
          <w:sz w:val="28"/>
          <w:szCs w:val="28"/>
        </w:rPr>
        <w:t xml:space="preserve">в Кугейском сельском поселении </w:t>
      </w:r>
    </w:p>
    <w:p w:rsidR="0074001A" w:rsidRPr="00FE0FB8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FB8">
        <w:rPr>
          <w:rFonts w:ascii="Times New Roman" w:hAnsi="Times New Roman" w:cs="Times New Roman"/>
          <w:sz w:val="28"/>
          <w:szCs w:val="28"/>
        </w:rPr>
        <w:t>на 20</w:t>
      </w:r>
      <w:r w:rsidR="00C07190" w:rsidRPr="00FE0FB8">
        <w:rPr>
          <w:rFonts w:ascii="Times New Roman" w:hAnsi="Times New Roman" w:cs="Times New Roman"/>
          <w:sz w:val="28"/>
          <w:szCs w:val="28"/>
        </w:rPr>
        <w:t>21</w:t>
      </w:r>
      <w:r w:rsidRPr="00FE0FB8">
        <w:rPr>
          <w:rFonts w:ascii="Times New Roman" w:hAnsi="Times New Roman" w:cs="Times New Roman"/>
          <w:sz w:val="28"/>
          <w:szCs w:val="28"/>
        </w:rPr>
        <w:t>-202</w:t>
      </w:r>
      <w:r w:rsidR="00FE0FB8">
        <w:rPr>
          <w:rFonts w:ascii="Times New Roman" w:hAnsi="Times New Roman" w:cs="Times New Roman"/>
          <w:sz w:val="28"/>
          <w:szCs w:val="28"/>
        </w:rPr>
        <w:t>4</w:t>
      </w:r>
      <w:r w:rsidRPr="00FE0FB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E0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01A" w:rsidRPr="000E18D1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</w:t>
      </w:r>
      <w:r w:rsidR="00C07190">
        <w:rPr>
          <w:rFonts w:ascii="Times New Roman" w:hAnsi="Times New Roman" w:cs="Times New Roman"/>
          <w:b/>
          <w:sz w:val="28"/>
          <w:szCs w:val="28"/>
        </w:rPr>
        <w:t>21</w:t>
      </w:r>
      <w:r w:rsidRPr="0074001A">
        <w:rPr>
          <w:rFonts w:ascii="Times New Roman" w:hAnsi="Times New Roman" w:cs="Times New Roman"/>
          <w:b/>
          <w:sz w:val="28"/>
          <w:szCs w:val="28"/>
        </w:rPr>
        <w:t>-202</w:t>
      </w:r>
      <w:r w:rsidR="00FE0FB8">
        <w:rPr>
          <w:rFonts w:ascii="Times New Roman" w:hAnsi="Times New Roman" w:cs="Times New Roman"/>
          <w:b/>
          <w:sz w:val="28"/>
          <w:szCs w:val="28"/>
        </w:rPr>
        <w:t>4</w:t>
      </w:r>
      <w:r w:rsidRPr="007400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E0FB8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>20</w:t>
      </w:r>
      <w:r w:rsidR="00DD4429">
        <w:rPr>
          <w:rFonts w:ascii="Times New Roman" w:hAnsi="Times New Roman" w:cs="Times New Roman"/>
          <w:b/>
          <w:sz w:val="28"/>
          <w:szCs w:val="28"/>
        </w:rPr>
        <w:t>2</w:t>
      </w:r>
      <w:r w:rsidR="00FE0FB8">
        <w:rPr>
          <w:rFonts w:ascii="Times New Roman" w:hAnsi="Times New Roman" w:cs="Times New Roman"/>
          <w:b/>
          <w:sz w:val="28"/>
          <w:szCs w:val="28"/>
        </w:rPr>
        <w:t>2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E0FB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3479"/>
        <w:gridCol w:w="2013"/>
        <w:gridCol w:w="2111"/>
        <w:gridCol w:w="1657"/>
      </w:tblGrid>
      <w:tr w:rsidR="00B652DD" w:rsidRPr="00422386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DE1E1E" w:rsidRPr="00422386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Default="00DE1E1E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E1E" w:rsidRPr="00DA4E10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DE1E1E" w:rsidRDefault="00DE1E1E" w:rsidP="00DE1E1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1E">
              <w:rPr>
                <w:rFonts w:ascii="Times New Roman" w:hAnsi="Times New Roman" w:cs="Times New Roman"/>
              </w:rPr>
              <w:t>Разработка и принятие муниципального нормативного правового акта по совершенствованию правового регулирования в сфере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DA4E10" w:rsidRDefault="00DE1E1E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DA4E10" w:rsidRDefault="00DE1E1E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DA4E10" w:rsidRDefault="00DE1E1E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001A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D4850" w:rsidRDefault="008850C7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001A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D4850" w:rsidRDefault="008850C7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E1E1E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Default="00DE1E1E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E1E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DD4850" w:rsidRDefault="00DE1E1E" w:rsidP="0074001A">
            <w:pPr>
              <w:spacing w:after="16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E">
              <w:rPr>
                <w:rFonts w:ascii="Times New Roman" w:hAnsi="Times New Roman" w:cs="Times New Roman"/>
              </w:rPr>
              <w:t xml:space="preserve">Оценка реализации муниципальной программы Кугейского сельского поселения «Противодействие коррупции в МО «Кугейское  сельское поселение» и </w:t>
            </w:r>
            <w:r w:rsidRPr="00DE1E1E">
              <w:rPr>
                <w:rFonts w:ascii="Times New Roman" w:hAnsi="Times New Roman" w:cs="Times New Roman"/>
                <w:bCs/>
              </w:rPr>
              <w:t>плана противодействия коррупции в Администрации Кугейского сельского поселения на 2021-2024 годы</w:t>
            </w:r>
            <w:r w:rsidRPr="00DE1E1E">
              <w:rPr>
                <w:rFonts w:ascii="Times New Roman" w:hAnsi="Times New Roman" w:cs="Times New Roman"/>
              </w:rPr>
              <w:t xml:space="preserve">  по итогам представленных отчетов, информирование Главы администрации Кугейск</w:t>
            </w:r>
            <w:r>
              <w:t xml:space="preserve">ого </w:t>
            </w:r>
            <w:r w:rsidRPr="00BD08E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B652DD" w:rsidRDefault="00DE1E1E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B652DD" w:rsidRDefault="00DE1E1E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E1E" w:rsidRPr="00B652DD" w:rsidRDefault="00DE1E1E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комиссии по соблюдению требований к служебному поведению муниципальных  служащих Администрации Кугейского сельского поселения и урегулированию конфликта интересов:</w:t>
            </w:r>
          </w:p>
          <w:p w:rsidR="00DA4E10" w:rsidRPr="00DD4850" w:rsidRDefault="00DA4E10" w:rsidP="009458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D4850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:rsidR="00DA4E10" w:rsidRPr="00DD4850" w:rsidRDefault="00DA4E10" w:rsidP="009458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DD4850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AD4E19" w:rsidRDefault="00AD4E19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19">
              <w:rPr>
                <w:rFonts w:ascii="Times New Roman" w:hAnsi="Times New Roman" w:cs="Times New Roman"/>
                <w:sz w:val="24"/>
              </w:rPr>
              <w:t>Размещение на официальном сайте Администрации Кугейского сельского поселения информации о деятельности комиссии по соблюдению требований к служебному поведению муниципальных служащих Администрации Кугейского сельского поселения и урегулированию конфликта интересов.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AD4E19" w:rsidRPr="00B652DD" w:rsidRDefault="00AD4E19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AD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ими муниципальных функций, корректировка, при необходимости, Перечня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, при  назначении на которые 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</w:t>
            </w:r>
            <w:proofErr w:type="gramEnd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муниципальной службы Администрации Кугейского сельского поселения с учетом требований </w:t>
            </w:r>
            <w:proofErr w:type="spell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Федерации. Подготовка предложений по осуществлению ротации муниципальных служащих в  Администрации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отрицательного отношения к коррупции, негативного отношения к дарению подарков в связи с  должностным положением или в связи с исполнением служебных обязанностей, каждый установленный факт коррупции предавать гласности.</w:t>
            </w:r>
          </w:p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</w:t>
            </w:r>
            <w:proofErr w:type="spellStart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</w:t>
            </w:r>
            <w:r w:rsidRPr="00F14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F14B2D">
              <w:rPr>
                <w:rStyle w:val="FontStyle23"/>
                <w:sz w:val="24"/>
                <w:szCs w:val="24"/>
              </w:rPr>
              <w:t>деятельности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E19" w:rsidRDefault="00AD4E19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F14B2D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/>
                <w:sz w:val="24"/>
                <w:szCs w:val="24"/>
              </w:rPr>
              <w:t>Обеспечение реализации положений нормативных правовых актов по защите лиц, сообщающих о фактах коррупции, от преследования и ущемления их 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0B66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DD485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43D2B" w:rsidRDefault="00AD4E19" w:rsidP="00D43D2B">
            <w:pPr>
              <w:spacing w:after="0"/>
              <w:jc w:val="center"/>
              <w:rPr>
                <w:sz w:val="28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</w:t>
            </w:r>
            <w:r w:rsidR="00D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рамках </w:t>
            </w:r>
            <w:r w:rsidR="00D43D2B" w:rsidRPr="00D43D2B">
              <w:rPr>
                <w:rFonts w:ascii="Times New Roman" w:hAnsi="Times New Roman" w:cs="Times New Roman"/>
              </w:rPr>
              <w:t>муниципальной программы Кугейского сельского поселения «Развитие муниципальной службы в Кугейском сельском поселении на 2019-2030 год»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DD442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 антикоррупционной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Проведение анализа актов прокурорского реагирования, поступивших на правовые акты Администрации Кугейского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a7"/>
              <w:spacing w:before="40" w:beforeAutospacing="0" w:after="40" w:afterAutospacing="0"/>
            </w:pPr>
            <w:r w:rsidRPr="00DD4850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AD4E1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8850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D4E19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DD4850" w:rsidRDefault="00AD4E19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DD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E19" w:rsidRPr="00B652DD" w:rsidRDefault="00AD4E19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p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C071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37ED6"/>
    <w:rsid w:val="000C1548"/>
    <w:rsid w:val="000E18D1"/>
    <w:rsid w:val="0012071A"/>
    <w:rsid w:val="0012136E"/>
    <w:rsid w:val="00141158"/>
    <w:rsid w:val="0014299B"/>
    <w:rsid w:val="0021782A"/>
    <w:rsid w:val="00224BB8"/>
    <w:rsid w:val="0031220B"/>
    <w:rsid w:val="00320791"/>
    <w:rsid w:val="00332A46"/>
    <w:rsid w:val="0037051F"/>
    <w:rsid w:val="00395B2C"/>
    <w:rsid w:val="003E4B49"/>
    <w:rsid w:val="0042368B"/>
    <w:rsid w:val="00464920"/>
    <w:rsid w:val="0048504C"/>
    <w:rsid w:val="00505835"/>
    <w:rsid w:val="005E2EDD"/>
    <w:rsid w:val="006721F2"/>
    <w:rsid w:val="00706384"/>
    <w:rsid w:val="00712A7A"/>
    <w:rsid w:val="0074001A"/>
    <w:rsid w:val="00744FBD"/>
    <w:rsid w:val="008115F0"/>
    <w:rsid w:val="008850C7"/>
    <w:rsid w:val="008C6768"/>
    <w:rsid w:val="008F5FA3"/>
    <w:rsid w:val="009032DA"/>
    <w:rsid w:val="00A30B62"/>
    <w:rsid w:val="00A576AA"/>
    <w:rsid w:val="00AC103A"/>
    <w:rsid w:val="00AD24B5"/>
    <w:rsid w:val="00AD4E19"/>
    <w:rsid w:val="00B25618"/>
    <w:rsid w:val="00B4780D"/>
    <w:rsid w:val="00B62B68"/>
    <w:rsid w:val="00B652DD"/>
    <w:rsid w:val="00BB2551"/>
    <w:rsid w:val="00BC5AD6"/>
    <w:rsid w:val="00BD08E0"/>
    <w:rsid w:val="00C07190"/>
    <w:rsid w:val="00C646A5"/>
    <w:rsid w:val="00C75987"/>
    <w:rsid w:val="00CA741C"/>
    <w:rsid w:val="00CB59BA"/>
    <w:rsid w:val="00D43D2B"/>
    <w:rsid w:val="00D83260"/>
    <w:rsid w:val="00DA4E10"/>
    <w:rsid w:val="00DD4429"/>
    <w:rsid w:val="00DD4850"/>
    <w:rsid w:val="00DE1E1E"/>
    <w:rsid w:val="00E01071"/>
    <w:rsid w:val="00E06BF2"/>
    <w:rsid w:val="00E34C05"/>
    <w:rsid w:val="00E965FC"/>
    <w:rsid w:val="00F33B15"/>
    <w:rsid w:val="00F402DA"/>
    <w:rsid w:val="00F470DE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7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071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2022-08-02T11:17:00Z</cp:lastPrinted>
  <dcterms:created xsi:type="dcterms:W3CDTF">2022-07-13T08:20:00Z</dcterms:created>
  <dcterms:modified xsi:type="dcterms:W3CDTF">2022-08-02T11:17:00Z</dcterms:modified>
</cp:coreProperties>
</file>