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04" w:rsidRDefault="006E4604" w:rsidP="00E74EEE">
      <w:pPr>
        <w:ind w:firstLine="708"/>
        <w:jc w:val="both"/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604" w:rsidRDefault="006E4604" w:rsidP="006E4604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844CA0" w:rsidRPr="00844CA0">
        <w:rPr>
          <w:rFonts w:ascii="Calibri" w:hAnsi="Calibri" w:cs="Times New Roman"/>
          <w:b/>
        </w:rPr>
        <w:t>01</w:t>
      </w:r>
      <w:r>
        <w:rPr>
          <w:rFonts w:ascii="Calibri" w:hAnsi="Calibri" w:cs="Times New Roman"/>
          <w:b/>
        </w:rPr>
        <w:t>.</w:t>
      </w:r>
      <w:r w:rsidR="00844CA0" w:rsidRPr="00844CA0">
        <w:rPr>
          <w:rFonts w:ascii="Calibri" w:hAnsi="Calibri" w:cs="Times New Roman"/>
          <w:b/>
        </w:rPr>
        <w:t>02</w:t>
      </w:r>
      <w:r w:rsidR="000929E5">
        <w:rPr>
          <w:rFonts w:ascii="Calibri" w:hAnsi="Calibri" w:cs="Times New Roman"/>
          <w:b/>
        </w:rPr>
        <w:t>.2022</w:t>
      </w:r>
    </w:p>
    <w:p w:rsidR="006E4604" w:rsidRPr="006E4604" w:rsidRDefault="006E4604" w:rsidP="006E4604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C65FA9" w:rsidRPr="003F6161" w:rsidRDefault="00844CA0" w:rsidP="00727225">
      <w:pPr>
        <w:ind w:firstLine="708"/>
        <w:jc w:val="both"/>
        <w:rPr>
          <w:rFonts w:cs="Times New Roman"/>
          <w:sz w:val="24"/>
          <w:szCs w:val="24"/>
        </w:rPr>
      </w:pPr>
      <w:r w:rsidRPr="003F6161">
        <w:rPr>
          <w:rFonts w:cs="Times New Roman"/>
          <w:sz w:val="24"/>
          <w:szCs w:val="24"/>
        </w:rPr>
        <w:t>В РОСТОВСКОЙ ОБЛАСТИ УМЕНЬШИЛОСЬ К</w:t>
      </w:r>
      <w:r w:rsidR="003F6161" w:rsidRPr="003F6161">
        <w:rPr>
          <w:rFonts w:cs="Times New Roman"/>
          <w:sz w:val="24"/>
          <w:szCs w:val="24"/>
        </w:rPr>
        <w:t>ОЛИЧЕСТВО ОБЪЕКТОВ НЕДВИЖИМОСТИ</w:t>
      </w:r>
      <w:r w:rsidR="00062878">
        <w:rPr>
          <w:rFonts w:cs="Times New Roman"/>
          <w:sz w:val="24"/>
          <w:szCs w:val="24"/>
        </w:rPr>
        <w:t>,</w:t>
      </w:r>
      <w:r w:rsidRPr="003F6161">
        <w:rPr>
          <w:rFonts w:cs="Times New Roman"/>
          <w:sz w:val="24"/>
          <w:szCs w:val="24"/>
        </w:rPr>
        <w:t xml:space="preserve"> У КОТОРЫХ ОТСУТСТВУЕТ НАЗНАЧЕНИЕ</w:t>
      </w:r>
    </w:p>
    <w:p w:rsidR="007B1F3C" w:rsidRPr="003F6161" w:rsidRDefault="00844CA0" w:rsidP="00844CA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F6161">
        <w:rPr>
          <w:rFonts w:cs="Times New Roman"/>
          <w:sz w:val="24"/>
          <w:szCs w:val="24"/>
        </w:rPr>
        <w:t xml:space="preserve">По результатам </w:t>
      </w:r>
      <w:r w:rsidR="00DC7F57" w:rsidRPr="003F6161">
        <w:rPr>
          <w:rFonts w:cs="Times New Roman"/>
          <w:sz w:val="24"/>
          <w:szCs w:val="24"/>
          <w:lang w:val="en-US"/>
        </w:rPr>
        <w:t>IV</w:t>
      </w:r>
      <w:r w:rsidRPr="003F6161">
        <w:rPr>
          <w:rFonts w:cs="Times New Roman"/>
          <w:sz w:val="24"/>
          <w:szCs w:val="24"/>
        </w:rPr>
        <w:t xml:space="preserve"> квартала 2021 года количество зданий, помещений, сооружений и единых недвижимых комплексов в регионе состав</w:t>
      </w:r>
      <w:r w:rsidR="00DC7F57" w:rsidRPr="003F6161">
        <w:rPr>
          <w:rFonts w:cs="Times New Roman"/>
          <w:sz w:val="24"/>
          <w:szCs w:val="24"/>
        </w:rPr>
        <w:t>ило</w:t>
      </w:r>
      <w:proofErr w:type="gramStart"/>
      <w:r w:rsidR="00DC7F57" w:rsidRPr="003F6161">
        <w:rPr>
          <w:rFonts w:cs="Times New Roman"/>
          <w:sz w:val="24"/>
          <w:szCs w:val="24"/>
        </w:rPr>
        <w:t>1</w:t>
      </w:r>
      <w:proofErr w:type="gramEnd"/>
      <w:r w:rsidR="00DC7F57" w:rsidRPr="003F6161">
        <w:rPr>
          <w:rFonts w:cs="Times New Roman"/>
          <w:sz w:val="24"/>
          <w:szCs w:val="24"/>
        </w:rPr>
        <w:t xml:space="preserve"> 351 </w:t>
      </w:r>
      <w:r w:rsidR="001E6523">
        <w:rPr>
          <w:rFonts w:cs="Times New Roman"/>
          <w:sz w:val="24"/>
          <w:szCs w:val="24"/>
        </w:rPr>
        <w:t>объект</w:t>
      </w:r>
      <w:r w:rsidRPr="003F6161">
        <w:rPr>
          <w:rFonts w:cs="Times New Roman"/>
          <w:sz w:val="24"/>
          <w:szCs w:val="24"/>
        </w:rPr>
        <w:t xml:space="preserve">. В </w:t>
      </w:r>
      <w:r w:rsidR="00C17AF9" w:rsidRPr="003F6161">
        <w:rPr>
          <w:rFonts w:cs="Times New Roman"/>
          <w:sz w:val="24"/>
          <w:szCs w:val="24"/>
          <w:lang w:val="en-US"/>
        </w:rPr>
        <w:t>III</w:t>
      </w:r>
      <w:r w:rsidRPr="003F6161">
        <w:rPr>
          <w:rFonts w:cs="Times New Roman"/>
          <w:sz w:val="24"/>
          <w:szCs w:val="24"/>
        </w:rPr>
        <w:t xml:space="preserve"> квартале </w:t>
      </w:r>
      <w:r w:rsidR="00C034BC">
        <w:rPr>
          <w:rFonts w:cs="Times New Roman"/>
          <w:sz w:val="24"/>
          <w:szCs w:val="24"/>
        </w:rPr>
        <w:t xml:space="preserve">минувшего года в Ростовской области </w:t>
      </w:r>
      <w:r w:rsidR="003F6161" w:rsidRPr="003F6161">
        <w:rPr>
          <w:rFonts w:cs="Times New Roman"/>
          <w:sz w:val="24"/>
          <w:szCs w:val="24"/>
        </w:rPr>
        <w:t xml:space="preserve">насчитывалось </w:t>
      </w:r>
      <w:r w:rsidR="00C17AF9" w:rsidRPr="003F6161">
        <w:rPr>
          <w:rFonts w:cs="Times New Roman"/>
          <w:sz w:val="24"/>
          <w:szCs w:val="24"/>
        </w:rPr>
        <w:t>4 </w:t>
      </w:r>
      <w:r w:rsidR="003F6161" w:rsidRPr="003F6161">
        <w:rPr>
          <w:rFonts w:cs="Times New Roman"/>
          <w:sz w:val="24"/>
          <w:szCs w:val="24"/>
        </w:rPr>
        <w:t xml:space="preserve">330 таких </w:t>
      </w:r>
      <w:r w:rsidRPr="003F6161">
        <w:rPr>
          <w:rFonts w:cs="Times New Roman"/>
          <w:sz w:val="24"/>
          <w:szCs w:val="24"/>
        </w:rPr>
        <w:t>объект</w:t>
      </w:r>
      <w:r w:rsidR="00C17AF9" w:rsidRPr="003F6161">
        <w:rPr>
          <w:rFonts w:cs="Times New Roman"/>
          <w:sz w:val="24"/>
          <w:szCs w:val="24"/>
        </w:rPr>
        <w:t>ов недвижимости</w:t>
      </w:r>
      <w:proofErr w:type="gramStart"/>
      <w:r w:rsidRPr="003F6161">
        <w:rPr>
          <w:rFonts w:cs="Times New Roman"/>
          <w:sz w:val="24"/>
          <w:szCs w:val="24"/>
        </w:rPr>
        <w:t>.</w:t>
      </w:r>
      <w:r w:rsidR="00C17AF9" w:rsidRPr="003F6161">
        <w:rPr>
          <w:rFonts w:cs="Times New Roman"/>
          <w:sz w:val="24"/>
          <w:szCs w:val="24"/>
        </w:rPr>
        <w:t>П</w:t>
      </w:r>
      <w:proofErr w:type="gramEnd"/>
      <w:r w:rsidR="00C17AF9" w:rsidRPr="003F6161">
        <w:rPr>
          <w:rFonts w:cs="Times New Roman"/>
          <w:sz w:val="24"/>
          <w:szCs w:val="24"/>
        </w:rPr>
        <w:t xml:space="preserve">о итогам </w:t>
      </w:r>
      <w:r w:rsidR="00C17AF9" w:rsidRPr="003F6161">
        <w:rPr>
          <w:rFonts w:cs="Times New Roman"/>
          <w:sz w:val="24"/>
          <w:szCs w:val="24"/>
          <w:lang w:val="en-US"/>
        </w:rPr>
        <w:t>IV</w:t>
      </w:r>
      <w:r w:rsidR="00C17AF9" w:rsidRPr="003F6161">
        <w:rPr>
          <w:rFonts w:cs="Times New Roman"/>
          <w:sz w:val="24"/>
          <w:szCs w:val="24"/>
        </w:rPr>
        <w:t xml:space="preserve"> квартала </w:t>
      </w:r>
      <w:r w:rsidR="00C034BC">
        <w:rPr>
          <w:rFonts w:cs="Times New Roman"/>
          <w:sz w:val="24"/>
          <w:szCs w:val="24"/>
        </w:rPr>
        <w:t>2021</w:t>
      </w:r>
      <w:r w:rsidR="00C17AF9" w:rsidRPr="003F6161">
        <w:rPr>
          <w:rFonts w:cs="Times New Roman"/>
          <w:sz w:val="24"/>
          <w:szCs w:val="24"/>
        </w:rPr>
        <w:t xml:space="preserve"> года уменьшение количества зданий, помещений, сооружений и единых недвижимых комплексов в регионе составило 2 979 объектов.</w:t>
      </w:r>
    </w:p>
    <w:p w:rsidR="00DC7F57" w:rsidRPr="003F6161" w:rsidRDefault="00DC7F57" w:rsidP="00844CA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F6161">
        <w:rPr>
          <w:rFonts w:cs="Times New Roman"/>
          <w:sz w:val="24"/>
          <w:szCs w:val="24"/>
        </w:rPr>
        <w:t>Напоминаем, что в Ростовской области продолжается реализация дорожной карты по проекту «Наполнение Единого государственного реестра недвижимости необходимыми сведениями».</w:t>
      </w:r>
    </w:p>
    <w:p w:rsidR="00AA24EE" w:rsidRDefault="00DC7F57" w:rsidP="00844CA0">
      <w:pPr>
        <w:spacing w:after="0"/>
        <w:ind w:firstLine="709"/>
        <w:jc w:val="both"/>
        <w:rPr>
          <w:rFonts w:cs="Times New Roman"/>
          <w:color w:val="262626"/>
          <w:sz w:val="24"/>
          <w:szCs w:val="24"/>
          <w:shd w:val="clear" w:color="auto" w:fill="FFFFFF"/>
        </w:rPr>
      </w:pPr>
      <w:r w:rsidRPr="003F6161">
        <w:rPr>
          <w:rFonts w:cs="Times New Roman"/>
          <w:color w:val="262626"/>
          <w:sz w:val="24"/>
          <w:szCs w:val="24"/>
          <w:shd w:val="clear" w:color="auto" w:fill="FFFFFF"/>
        </w:rPr>
        <w:t xml:space="preserve">Проводится работа по выявлению правообладателей ранее учтенных объектов недвижимости, проведению комплексных кадастровых работ, уточнению и внесению сведений в ЕГРН. Это необходимо для исправления реестровых ошибок в сведениях ЕГРН, снижения рисков земельных споров и вовлечения в хозяйственный оборот неиспользуемых объектов недвижимости. </w:t>
      </w:r>
    </w:p>
    <w:p w:rsidR="00DC7F57" w:rsidRPr="003F6161" w:rsidRDefault="00DC7F57" w:rsidP="00844CA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F6161">
        <w:rPr>
          <w:rFonts w:cs="Times New Roman"/>
          <w:color w:val="262626"/>
          <w:sz w:val="24"/>
          <w:szCs w:val="24"/>
          <w:shd w:val="clear" w:color="auto" w:fill="FFFFFF"/>
        </w:rPr>
        <w:t xml:space="preserve">Управлением </w:t>
      </w:r>
      <w:proofErr w:type="spellStart"/>
      <w:r w:rsidRPr="003F6161">
        <w:rPr>
          <w:rFonts w:cs="Times New Roman"/>
          <w:color w:val="262626"/>
          <w:sz w:val="24"/>
          <w:szCs w:val="24"/>
          <w:shd w:val="clear" w:color="auto" w:fill="FFFFFF"/>
        </w:rPr>
        <w:t>Росреестра</w:t>
      </w:r>
      <w:proofErr w:type="spellEnd"/>
      <w:r w:rsidRPr="003F6161">
        <w:rPr>
          <w:rFonts w:cs="Times New Roman"/>
          <w:color w:val="262626"/>
          <w:sz w:val="24"/>
          <w:szCs w:val="24"/>
          <w:shd w:val="clear" w:color="auto" w:fill="FFFFFF"/>
        </w:rPr>
        <w:t xml:space="preserve"> по Ростовской области реализуется необходимый комплекс мероприятий. </w:t>
      </w:r>
      <w:proofErr w:type="gramStart"/>
      <w:r w:rsidRPr="003F6161">
        <w:rPr>
          <w:rFonts w:cs="Times New Roman"/>
          <w:color w:val="262626"/>
          <w:sz w:val="24"/>
          <w:szCs w:val="24"/>
          <w:shd w:val="clear" w:color="auto" w:fill="FFFFFF"/>
        </w:rPr>
        <w:t>Сформирован перечень объектов капитального строительства, в отношении которых в ЕГРН отсутствует назначение, а также перечень объектов недвижимости, в отношении которых в ЕГРН отсутствуют зарегистрированные права, проведены мероприятия по внесению в ЕГРН актуальных сведений о недостающих характеристиках земельных участках и объектов капитального строительства, приведены в соответствие сведения ЕГРН о площади земельных участков с категорией «земли сельскохозяйственного назначения», проводятся иные мероприятия во</w:t>
      </w:r>
      <w:proofErr w:type="gramEnd"/>
      <w:r w:rsidRPr="003F6161">
        <w:rPr>
          <w:rFonts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3F6161">
        <w:rPr>
          <w:rFonts w:cs="Times New Roman"/>
          <w:color w:val="262626"/>
          <w:sz w:val="24"/>
          <w:szCs w:val="24"/>
          <w:shd w:val="clear" w:color="auto" w:fill="FFFFFF"/>
        </w:rPr>
        <w:t>взаимодействии</w:t>
      </w:r>
      <w:proofErr w:type="gramEnd"/>
      <w:r w:rsidRPr="003F6161">
        <w:rPr>
          <w:rFonts w:cs="Times New Roman"/>
          <w:color w:val="262626"/>
          <w:sz w:val="24"/>
          <w:szCs w:val="24"/>
          <w:shd w:val="clear" w:color="auto" w:fill="FFFFFF"/>
        </w:rPr>
        <w:t xml:space="preserve"> с Управление Федеральной налоговой службой России по Ростовской области, </w:t>
      </w:r>
      <w:proofErr w:type="spellStart"/>
      <w:r w:rsidRPr="003F6161">
        <w:rPr>
          <w:rFonts w:cs="Times New Roman"/>
          <w:color w:val="262626"/>
          <w:sz w:val="24"/>
          <w:szCs w:val="24"/>
          <w:shd w:val="clear" w:color="auto" w:fill="FFFFFF"/>
        </w:rPr>
        <w:t>Минимуществом</w:t>
      </w:r>
      <w:proofErr w:type="spellEnd"/>
      <w:r w:rsidRPr="003F6161">
        <w:rPr>
          <w:rFonts w:cs="Times New Roman"/>
          <w:color w:val="262626"/>
          <w:sz w:val="24"/>
          <w:szCs w:val="24"/>
          <w:shd w:val="clear" w:color="auto" w:fill="FFFFFF"/>
        </w:rPr>
        <w:t xml:space="preserve"> субъекта, органами местного самоуправления Ростовской области.</w:t>
      </w:r>
    </w:p>
    <w:p w:rsidR="000929E5" w:rsidRPr="00727225" w:rsidRDefault="000929E5" w:rsidP="000929E5">
      <w:pPr>
        <w:spacing w:after="0"/>
        <w:ind w:firstLine="709"/>
        <w:jc w:val="both"/>
        <w:rPr>
          <w:color w:val="000000"/>
          <w:sz w:val="24"/>
          <w:szCs w:val="24"/>
        </w:rPr>
      </w:pPr>
    </w:p>
    <w:p w:rsidR="004253EE" w:rsidRDefault="004253EE" w:rsidP="004253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Контакты для СМИ:</w:t>
      </w:r>
    </w:p>
    <w:p w:rsidR="004253EE" w:rsidRDefault="004253EE" w:rsidP="004253EE">
      <w:pPr>
        <w:spacing w:after="0"/>
        <w:rPr>
          <w:b/>
          <w:sz w:val="24"/>
          <w:szCs w:val="24"/>
        </w:rPr>
      </w:pPr>
    </w:p>
    <w:p w:rsidR="004253EE" w:rsidRDefault="004253EE" w:rsidP="004253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4253EE" w:rsidRDefault="004253EE" w:rsidP="004253EE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4253EE" w:rsidRDefault="004253EE" w:rsidP="004253EE">
      <w:pPr>
        <w:spacing w:after="0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4253EE" w:rsidRDefault="004253EE" w:rsidP="004253E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FateevaTA</w:t>
      </w:r>
      <w:proofErr w:type="spellEnd"/>
      <w:r>
        <w:rPr>
          <w:sz w:val="24"/>
          <w:szCs w:val="24"/>
        </w:rPr>
        <w:t>@r61.rosreestr.ru</w:t>
      </w:r>
    </w:p>
    <w:p w:rsidR="004253EE" w:rsidRDefault="004253EE" w:rsidP="004253EE">
      <w:pPr>
        <w:spacing w:after="0"/>
        <w:rPr>
          <w:sz w:val="24"/>
          <w:szCs w:val="24"/>
        </w:rPr>
      </w:pPr>
      <w:r>
        <w:rPr>
          <w:sz w:val="24"/>
          <w:szCs w:val="24"/>
        </w:rPr>
        <w:t>www.rosreestr.ru</w:t>
      </w:r>
    </w:p>
    <w:p w:rsidR="004253EE" w:rsidRDefault="004253EE" w:rsidP="004253EE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6E4604" w:rsidRPr="00154A4D" w:rsidRDefault="006E4604" w:rsidP="007B1F3C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7B1F3C" w:rsidRDefault="007B1F3C" w:rsidP="007B1F3C">
      <w:pPr>
        <w:ind w:firstLine="708"/>
        <w:jc w:val="both"/>
      </w:pPr>
    </w:p>
    <w:sectPr w:rsidR="007B1F3C" w:rsidSect="0016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0F"/>
    <w:rsid w:val="000429CA"/>
    <w:rsid w:val="00062878"/>
    <w:rsid w:val="000929E5"/>
    <w:rsid w:val="00154A4D"/>
    <w:rsid w:val="001608A0"/>
    <w:rsid w:val="001E6523"/>
    <w:rsid w:val="002D3692"/>
    <w:rsid w:val="003F6161"/>
    <w:rsid w:val="004253EE"/>
    <w:rsid w:val="00463E39"/>
    <w:rsid w:val="004C2668"/>
    <w:rsid w:val="0056670F"/>
    <w:rsid w:val="006E4604"/>
    <w:rsid w:val="00727225"/>
    <w:rsid w:val="007B1F3C"/>
    <w:rsid w:val="007B3226"/>
    <w:rsid w:val="00821F7F"/>
    <w:rsid w:val="00826549"/>
    <w:rsid w:val="00844CA0"/>
    <w:rsid w:val="0089591A"/>
    <w:rsid w:val="00975276"/>
    <w:rsid w:val="00977D67"/>
    <w:rsid w:val="00AA24EE"/>
    <w:rsid w:val="00C034BC"/>
    <w:rsid w:val="00C17AF9"/>
    <w:rsid w:val="00C65FA9"/>
    <w:rsid w:val="00D01044"/>
    <w:rsid w:val="00DC7F57"/>
    <w:rsid w:val="00E500D7"/>
    <w:rsid w:val="00E74EEE"/>
    <w:rsid w:val="00E9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1</cp:lastModifiedBy>
  <cp:revision>2</cp:revision>
  <dcterms:created xsi:type="dcterms:W3CDTF">2022-02-04T07:20:00Z</dcterms:created>
  <dcterms:modified xsi:type="dcterms:W3CDTF">2022-02-04T07:20:00Z</dcterms:modified>
</cp:coreProperties>
</file>