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F7" w:rsidRPr="006540F7" w:rsidRDefault="006540F7" w:rsidP="006540F7">
      <w:pPr>
        <w:pStyle w:val="1"/>
        <w:ind w:left="1134" w:right="567"/>
        <w:jc w:val="center"/>
        <w:rPr>
          <w:sz w:val="32"/>
        </w:rPr>
      </w:pPr>
      <w:r w:rsidRPr="006540F7">
        <w:rPr>
          <w:rFonts w:ascii="Times New Roman" w:eastAsia="Times New Roman" w:hAnsi="Times New Roman" w:cs="Times New Roman"/>
          <w:sz w:val="36"/>
          <w:szCs w:val="28"/>
        </w:rPr>
        <w:t>Уважаемые предприниматели!</w:t>
      </w:r>
    </w:p>
    <w:p w:rsidR="006540F7" w:rsidRPr="006540F7" w:rsidRDefault="006540F7" w:rsidP="006540F7">
      <w:pPr>
        <w:pStyle w:val="1"/>
        <w:ind w:left="1134" w:right="567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6540F7" w:rsidRDefault="006540F7" w:rsidP="006540F7">
      <w:pPr>
        <w:pStyle w:val="1"/>
        <w:ind w:firstLine="567"/>
      </w:pPr>
      <w:r>
        <w:rPr>
          <w:rFonts w:ascii="Times New Roman" w:eastAsia="Times New Roman" w:hAnsi="Times New Roman" w:cs="Times New Roman"/>
          <w:szCs w:val="28"/>
        </w:rPr>
        <w:t>Постановлением Правительства Российской Федерации от 21.09.2020 № 1515 утверждены Правила оказания услуг общественного питания (далее – Правила), которые начнут действовать с 1 января 2021 года.</w:t>
      </w:r>
    </w:p>
    <w:p w:rsidR="006540F7" w:rsidRDefault="006540F7" w:rsidP="006540F7">
      <w:pPr>
        <w:pStyle w:val="1"/>
        <w:ind w:firstLine="567"/>
      </w:pPr>
      <w:r>
        <w:rPr>
          <w:rFonts w:ascii="Times New Roman" w:eastAsia="Times New Roman" w:hAnsi="Times New Roman" w:cs="Times New Roman"/>
        </w:rPr>
        <w:t>Правила направлены как на защиту прав потребителей, так и детально регламентируют их взаимодействие с хозяйствующими субъектами, предотвращая тем самым конфликтные ситуации в сфере общественного питания.</w:t>
      </w:r>
    </w:p>
    <w:p w:rsidR="006540F7" w:rsidRDefault="006540F7" w:rsidP="006540F7">
      <w:pPr>
        <w:pStyle w:val="1"/>
        <w:tabs>
          <w:tab w:val="left" w:pos="10348"/>
        </w:tabs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Также Правилами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услуг. Так, исполнитель обязан довести до сведения потребителей, в том числе следующую информацию:</w:t>
      </w:r>
    </w:p>
    <w:p w:rsidR="006540F7" w:rsidRDefault="006540F7" w:rsidP="006540F7">
      <w:pPr>
        <w:pStyle w:val="1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перечень услуг и условия их оказания; 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6540F7" w:rsidRDefault="006540F7" w:rsidP="006540F7">
      <w:pPr>
        <w:pStyle w:val="1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сведения об объеме (весе) порций готовых блюд и покупных товаров, емкости потребительской тары предлагаемой алкогольной продукции и объеме ее порции;</w:t>
      </w:r>
    </w:p>
    <w:p w:rsidR="006540F7" w:rsidRDefault="006540F7" w:rsidP="006540F7">
      <w:pPr>
        <w:pStyle w:val="1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сведения о пищевой ценности продукции (включая калорийность содержание белков, жиров, углеводов, а также витаминов, макро и микроэлементов при добавлении их в процессе приготовления).</w:t>
      </w:r>
    </w:p>
    <w:p w:rsidR="006540F7" w:rsidRDefault="006540F7" w:rsidP="006540F7">
      <w:pPr>
        <w:pStyle w:val="1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Исполнитель обязан иметь книгу отзывов и предложений, которая предоставляется потребителю по его требованию. Также в Правилах прописано право потребителя </w:t>
      </w:r>
      <w:proofErr w:type="gramStart"/>
      <w:r>
        <w:rPr>
          <w:rFonts w:ascii="Times New Roman" w:eastAsia="Times New Roman" w:hAnsi="Times New Roman" w:cs="Times New Roman"/>
        </w:rPr>
        <w:t>получать</w:t>
      </w:r>
      <w:proofErr w:type="gramEnd"/>
      <w:r>
        <w:rPr>
          <w:rFonts w:ascii="Times New Roman" w:eastAsia="Times New Roman" w:hAnsi="Times New Roman" w:cs="Times New Roman"/>
        </w:rPr>
        <w:t xml:space="preserve"> услугу общественного питания в течение всего режима работы исполнителя.</w:t>
      </w:r>
    </w:p>
    <w:p w:rsidR="006540F7" w:rsidRDefault="006540F7" w:rsidP="006540F7">
      <w:pPr>
        <w:pStyle w:val="1"/>
        <w:ind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Кроме того, согласно абзацу второму пункта 19 указанных Правил: «исполнитель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услуг».</w:t>
      </w:r>
      <w:proofErr w:type="gramEnd"/>
    </w:p>
    <w:p w:rsidR="006540F7" w:rsidRDefault="006540F7" w:rsidP="006540F7">
      <w:pPr>
        <w:pStyle w:val="1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Так, организации общественного питания вправе с согласия потребителя на оплату чаевых отразить их в чеке в качестве выручки в соответствии с законодательством Российской Федерации о применении контрольно-кассовой техники.</w:t>
      </w:r>
    </w:p>
    <w:p w:rsidR="006540F7" w:rsidRDefault="006540F7" w:rsidP="006540F7">
      <w:pPr>
        <w:pStyle w:val="1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Таким образом, Правилами обеспечивается реализация статьи 16 Закона Российской Федерации от 7 февраля 1992 года № 2300-1 «О защите прав потребителей», согласно которой «запрещается обусловливать приобретение одних товаров (работ, услуг) обязательным приобретением иных товаров (работ, услуг)» (пункт 2 ст. 16) и «продавец (исполнитель) не вправе без согласия потребителя</w:t>
      </w:r>
    </w:p>
    <w:p w:rsidR="006540F7" w:rsidRDefault="006540F7" w:rsidP="006540F7">
      <w:pPr>
        <w:pStyle w:val="1"/>
        <w:ind w:firstLine="567"/>
      </w:pPr>
      <w:r>
        <w:rPr>
          <w:rFonts w:ascii="Times New Roman" w:eastAsia="Times New Roman" w:hAnsi="Times New Roman" w:cs="Times New Roman"/>
        </w:rPr>
        <w:t>выполнять дополнительные работы, услуги за плату» (пункт 3 ст. 16).»</w:t>
      </w:r>
    </w:p>
    <w:p w:rsidR="006540F7" w:rsidRDefault="006540F7" w:rsidP="006540F7">
      <w:pPr>
        <w:pStyle w:val="1"/>
        <w:ind w:firstLine="567"/>
        <w:rPr>
          <w:rFonts w:ascii="Times New Roman" w:eastAsia="Times New Roman" w:hAnsi="Times New Roman" w:cs="Times New Roman"/>
        </w:rPr>
      </w:pPr>
    </w:p>
    <w:p w:rsidR="006540F7" w:rsidRDefault="006540F7" w:rsidP="006540F7">
      <w:pPr>
        <w:pStyle w:val="1"/>
        <w:ind w:left="1134" w:right="567"/>
        <w:rPr>
          <w:rFonts w:ascii="Times New Roman" w:eastAsia="Times New Roman" w:hAnsi="Times New Roman" w:cs="Times New Roman"/>
        </w:rPr>
      </w:pPr>
    </w:p>
    <w:p w:rsidR="006540F7" w:rsidRDefault="006540F7" w:rsidP="006540F7">
      <w:pPr>
        <w:pStyle w:val="1"/>
        <w:ind w:left="1134" w:right="567"/>
        <w:rPr>
          <w:rFonts w:ascii="Times New Roman" w:eastAsia="Times New Roman" w:hAnsi="Times New Roman" w:cs="Times New Roman"/>
        </w:rPr>
      </w:pPr>
    </w:p>
    <w:p w:rsidR="006540F7" w:rsidRDefault="006540F7" w:rsidP="006540F7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И.о. заместителя главы </w:t>
      </w:r>
    </w:p>
    <w:p w:rsidR="006540F7" w:rsidRDefault="006540F7" w:rsidP="006540F7">
      <w:pPr>
        <w:pStyle w:val="subheade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Азовского района                                                    Г.В.  Бондаренко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540F7" w:rsidSect="006540F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0F7"/>
    <w:rsid w:val="000476CC"/>
    <w:rsid w:val="00094F74"/>
    <w:rsid w:val="00445FA2"/>
    <w:rsid w:val="006540F7"/>
    <w:rsid w:val="00B12114"/>
    <w:rsid w:val="00C3584B"/>
    <w:rsid w:val="00D91045"/>
    <w:rsid w:val="00E14EEB"/>
    <w:rsid w:val="00E6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7"/>
    <w:pPr>
      <w:spacing w:after="200" w:line="276" w:lineRule="auto"/>
      <w:jc w:val="left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"/>
    <w:qFormat/>
    <w:rsid w:val="006540F7"/>
    <w:pPr>
      <w:widowControl w:val="0"/>
      <w:suppressAutoHyphens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2"/>
      <w:szCs w:val="24"/>
    </w:rPr>
  </w:style>
  <w:style w:type="paragraph" w:customStyle="1" w:styleId="subheader">
    <w:name w:val="subheader"/>
    <w:basedOn w:val="a"/>
    <w:qFormat/>
    <w:rsid w:val="006540F7"/>
    <w:pPr>
      <w:suppressAutoHyphens/>
      <w:spacing w:before="280" w:after="28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2020-10-20T13:04:00Z</dcterms:created>
  <dcterms:modified xsi:type="dcterms:W3CDTF">2020-10-20T13:06:00Z</dcterms:modified>
</cp:coreProperties>
</file>