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03B" w:rsidRDefault="009510C6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C0703B" w:rsidRPr="00931311" w:rsidRDefault="009510C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311">
        <w:rPr>
          <w:rFonts w:ascii="Times New Roman" w:eastAsia="Times New Roman" w:hAnsi="Times New Roman" w:cs="Times New Roman"/>
          <w:sz w:val="24"/>
          <w:szCs w:val="24"/>
        </w:rPr>
        <w:tab/>
      </w:r>
      <w:r w:rsidRPr="00931311">
        <w:rPr>
          <w:rFonts w:ascii="Times New Roman" w:eastAsia="Times New Roman" w:hAnsi="Times New Roman" w:cs="Times New Roman"/>
          <w:b/>
          <w:sz w:val="24"/>
          <w:szCs w:val="24"/>
        </w:rPr>
        <w:t xml:space="preserve">Цифровая </w:t>
      </w:r>
      <w:proofErr w:type="spellStart"/>
      <w:r w:rsidRPr="00931311">
        <w:rPr>
          <w:rFonts w:ascii="Times New Roman" w:eastAsia="Times New Roman" w:hAnsi="Times New Roman" w:cs="Times New Roman"/>
          <w:b/>
          <w:sz w:val="24"/>
          <w:szCs w:val="24"/>
        </w:rPr>
        <w:t>переДАЧА</w:t>
      </w:r>
      <w:proofErr w:type="spellEnd"/>
    </w:p>
    <w:p w:rsidR="00C0703B" w:rsidRPr="00931311" w:rsidRDefault="009510C6">
      <w:pPr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313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Дачники </w:t>
      </w:r>
      <w:r w:rsidR="00931311" w:rsidRPr="0093131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Ростовской</w:t>
      </w:r>
      <w:r w:rsidRPr="009313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области</w:t>
      </w:r>
      <w:r w:rsidRPr="00931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13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могут бесплатно принимать до 20 телеканалов </w:t>
      </w:r>
    </w:p>
    <w:p w:rsidR="00C0703B" w:rsidRPr="00931311" w:rsidRDefault="00C0703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03B" w:rsidRPr="00931311" w:rsidRDefault="009510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311">
        <w:rPr>
          <w:rFonts w:ascii="Times New Roman" w:eastAsia="Times New Roman" w:hAnsi="Times New Roman" w:cs="Times New Roman"/>
          <w:sz w:val="24"/>
          <w:szCs w:val="24"/>
        </w:rPr>
        <w:t xml:space="preserve">Сегодня более 98% населения </w:t>
      </w:r>
      <w:r w:rsidR="00931311" w:rsidRPr="00931311">
        <w:rPr>
          <w:rFonts w:ascii="Times New Roman" w:eastAsia="Times New Roman" w:hAnsi="Times New Roman" w:cs="Times New Roman"/>
          <w:sz w:val="24"/>
          <w:szCs w:val="24"/>
          <w:lang w:val="ru-RU"/>
        </w:rPr>
        <w:t>Ростовской</w:t>
      </w:r>
      <w:r w:rsidRPr="00931311">
        <w:rPr>
          <w:rFonts w:ascii="Times New Roman" w:eastAsia="Times New Roman" w:hAnsi="Times New Roman" w:cs="Times New Roman"/>
          <w:sz w:val="24"/>
          <w:szCs w:val="24"/>
        </w:rPr>
        <w:t xml:space="preserve"> области могут бесплатно принимать от 10 до 20 телеканалов в отличном качестве. Для жителей эта цифра стала уже почти привычной. Но не все осознали, что в зону охвата бесплатного цифрового телевидения входят не только места постоянной прописки, но и дачные поселки. Практически полное покрытие страны телесигналом стало возможно благодаря федеральной целевой программе «Развитие телерадиовещания в Российской Федерации на 2009-2018 годы». </w:t>
      </w:r>
    </w:p>
    <w:p w:rsidR="00C0703B" w:rsidRPr="00931311" w:rsidRDefault="009510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311">
        <w:rPr>
          <w:rFonts w:ascii="Times New Roman" w:eastAsia="Times New Roman" w:hAnsi="Times New Roman" w:cs="Times New Roman"/>
          <w:sz w:val="24"/>
          <w:szCs w:val="24"/>
        </w:rPr>
        <w:t xml:space="preserve">Жители России не расстаются с телевидением даже на даче. По данным </w:t>
      </w:r>
      <w:proofErr w:type="spellStart"/>
      <w:r w:rsidRPr="00931311">
        <w:rPr>
          <w:rFonts w:ascii="Times New Roman" w:eastAsia="Times New Roman" w:hAnsi="Times New Roman" w:cs="Times New Roman"/>
          <w:sz w:val="24"/>
          <w:szCs w:val="24"/>
        </w:rPr>
        <w:t>Mediascope</w:t>
      </w:r>
      <w:proofErr w:type="spellEnd"/>
      <w:r w:rsidRPr="00931311">
        <w:rPr>
          <w:rFonts w:ascii="Times New Roman" w:eastAsia="Times New Roman" w:hAnsi="Times New Roman" w:cs="Times New Roman"/>
          <w:sz w:val="24"/>
          <w:szCs w:val="24"/>
        </w:rPr>
        <w:t xml:space="preserve">, не смотрят телевизор там всего 1,4% опрошенных (лето 2017 года). При этом в среднем на одной даче – 1,5 телевизора. После труда в огороде тысячи дачников-сезонников спешат отдохнуть за просмотром передач у экранов телевизоров. Грядки-грядками, а новости, «Давай поженимся», «Андрей Малахов. Прямой эфир» и телесериалы – по расписанию. </w:t>
      </w:r>
    </w:p>
    <w:p w:rsidR="00C0703B" w:rsidRPr="00931311" w:rsidRDefault="009510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311">
        <w:rPr>
          <w:rFonts w:ascii="Times New Roman" w:eastAsia="Times New Roman" w:hAnsi="Times New Roman" w:cs="Times New Roman"/>
          <w:sz w:val="24"/>
          <w:szCs w:val="24"/>
        </w:rPr>
        <w:t>На 52 млн российских домохозяйств приходятся более 27 млн загородных домов (второй показатель в мире после Китая). Оптимальное решение для комфортного телепросмотра в этих домах – цифровое эфирное телевидение.</w:t>
      </w:r>
    </w:p>
    <w:p w:rsidR="00931311" w:rsidRPr="00B70499" w:rsidRDefault="009510C6" w:rsidP="0093131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311">
        <w:rPr>
          <w:rFonts w:ascii="Times New Roman" w:eastAsia="Times New Roman" w:hAnsi="Times New Roman" w:cs="Times New Roman"/>
          <w:sz w:val="24"/>
          <w:szCs w:val="24"/>
        </w:rPr>
        <w:t>10 телеканалов первого мультиплекса можно уверенно принимать как в крупных городах, так и в небольших населенных пунктах. При этом зрителям доступны региональные программы ГТРК «</w:t>
      </w:r>
      <w:r w:rsidR="00931311" w:rsidRPr="00931311">
        <w:rPr>
          <w:rFonts w:ascii="Times New Roman" w:eastAsia="Times New Roman" w:hAnsi="Times New Roman" w:cs="Times New Roman"/>
          <w:sz w:val="24"/>
          <w:szCs w:val="24"/>
          <w:lang w:val="ru-RU"/>
        </w:rPr>
        <w:t>ДОН-ТР</w:t>
      </w:r>
      <w:r w:rsidRPr="00931311">
        <w:rPr>
          <w:rFonts w:ascii="Times New Roman" w:eastAsia="Times New Roman" w:hAnsi="Times New Roman" w:cs="Times New Roman"/>
          <w:sz w:val="24"/>
          <w:szCs w:val="24"/>
        </w:rPr>
        <w:t>» на телеканалах «Россия 1»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«Россия 24» и радиостанции «Радио России».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Помимо ежедневных выпусков «Вести-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>ДОН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» зрители могут смотреть местные тематические программы. Например, «Вечер в большом городе» - интерактивная программа,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которая выходит в прямом эфире крупнейшей телекомпании Ростовской области «Дон-ТР» каждые понедельник и пятницу. Программа «Правовой навигатор» - программа о</w:t>
      </w:r>
      <w:r w:rsidR="009313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том, как получить выплаты, льготы, открыть, свое дело, снизить налоги. Программа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 xml:space="preserve">«Губерния» рассказывает о том, как живется где-нибудь в </w:t>
      </w:r>
      <w:proofErr w:type="spellStart"/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Зимовниковском</w:t>
      </w:r>
      <w:proofErr w:type="spellEnd"/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Дубовском районах, в городе Каменске-Шахтинском или старинном казачьем хуторе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Ростовской области. Телепрограмма «Линия губернатора» - стартовала в 2010 году с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приходом в регион губернатора Василия Голубева, когда появилась необходимость в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311" w:rsidRPr="00B70499">
        <w:rPr>
          <w:rFonts w:ascii="Times New Roman" w:eastAsia="Times New Roman" w:hAnsi="Times New Roman" w:cs="Times New Roman"/>
          <w:sz w:val="24"/>
          <w:szCs w:val="24"/>
        </w:rPr>
        <w:t>новом телевизионном формате общения власти и жителей Ростовской области.</w:t>
      </w:r>
    </w:p>
    <w:p w:rsidR="00931311" w:rsidRPr="00B70499" w:rsidRDefault="00931311" w:rsidP="0093131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499">
        <w:rPr>
          <w:rFonts w:ascii="Times New Roman" w:eastAsia="Times New Roman" w:hAnsi="Times New Roman" w:cs="Times New Roman"/>
          <w:sz w:val="24"/>
          <w:szCs w:val="24"/>
        </w:rPr>
        <w:t>Регулярно в студии ГТРК «Дон-ТР» на эфиры приходят губернатор области,</w:t>
      </w:r>
      <w:r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70499">
        <w:rPr>
          <w:rFonts w:ascii="Times New Roman" w:eastAsia="Times New Roman" w:hAnsi="Times New Roman" w:cs="Times New Roman"/>
          <w:sz w:val="24"/>
          <w:szCs w:val="24"/>
        </w:rPr>
        <w:t>Председатель Законодательного собрания, Глава администрации города Ростова-на-Дону</w:t>
      </w:r>
      <w:r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70499">
        <w:rPr>
          <w:rFonts w:ascii="Times New Roman" w:eastAsia="Times New Roman" w:hAnsi="Times New Roman" w:cs="Times New Roman"/>
          <w:sz w:val="24"/>
          <w:szCs w:val="24"/>
        </w:rPr>
        <w:t>и в интерактивном режиме зритель может задать именно тот вопрос, который его</w:t>
      </w:r>
    </w:p>
    <w:p w:rsidR="00931311" w:rsidRDefault="00931311" w:rsidP="0093131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499">
        <w:rPr>
          <w:rFonts w:ascii="Times New Roman" w:eastAsia="Times New Roman" w:hAnsi="Times New Roman" w:cs="Times New Roman"/>
          <w:sz w:val="24"/>
          <w:szCs w:val="24"/>
        </w:rPr>
        <w:t>волнует. Программы ГТРК «Дон-ТР» охватывают все сферы: экономику, культуру, спорт,</w:t>
      </w:r>
      <w:r w:rsidRPr="00B704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70499">
        <w:rPr>
          <w:rFonts w:ascii="Times New Roman" w:eastAsia="Times New Roman" w:hAnsi="Times New Roman" w:cs="Times New Roman"/>
          <w:sz w:val="24"/>
          <w:szCs w:val="24"/>
        </w:rPr>
        <w:t>образование, происшествия.</w:t>
      </w:r>
    </w:p>
    <w:p w:rsidR="00931311" w:rsidRDefault="00931311" w:rsidP="0093131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телеканалов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первого и </w:t>
      </w:r>
      <w:r>
        <w:rPr>
          <w:rFonts w:ascii="Times New Roman" w:eastAsia="Times New Roman" w:hAnsi="Times New Roman" w:cs="Times New Roman"/>
          <w:sz w:val="24"/>
          <w:szCs w:val="24"/>
        </w:rPr>
        <w:t>второго мультиплекс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можно смотреть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всей территории Ростовской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могут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смотреть </w:t>
      </w:r>
      <w:r>
        <w:rPr>
          <w:rFonts w:ascii="Times New Roman" w:eastAsia="Times New Roman" w:hAnsi="Times New Roman" w:cs="Times New Roman"/>
          <w:sz w:val="24"/>
          <w:szCs w:val="24"/>
        </w:rPr>
        <w:t>и те дачник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, которые выезжают в загородные дома только зимой или зимой и летом.</w:t>
      </w:r>
    </w:p>
    <w:p w:rsidR="00931311" w:rsidRDefault="00931311" w:rsidP="0093131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Сеть цифрового эфирного телевещания позволяет людям принимать многоканальное телевидение без абонентской платы и с минимальными расходами на приемное оборудование. Подключение оборудования для приёма цифрового эфирного сигнала – дело нескольких минут. Владельцам новых телевизоров с поддержкой стандарта DVB-T2 (это все телевизоры, произведенные с 2013 года) нужна лишь антенна дециметрового диапазона. </w:t>
      </w:r>
    </w:p>
    <w:p w:rsidR="00931311" w:rsidRDefault="00931311" w:rsidP="0093131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7ABE">
        <w:rPr>
          <w:rFonts w:ascii="Times New Roman" w:eastAsia="Times New Roman" w:hAnsi="Times New Roman" w:cs="Times New Roman"/>
          <w:b/>
          <w:sz w:val="24"/>
          <w:szCs w:val="24"/>
        </w:rPr>
        <w:t>Директор филиала РТРС «</w:t>
      </w:r>
      <w:r w:rsidRPr="00647A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Ростовского</w:t>
      </w:r>
      <w:r w:rsidRPr="00647ABE">
        <w:rPr>
          <w:rFonts w:ascii="Times New Roman" w:eastAsia="Times New Roman" w:hAnsi="Times New Roman" w:cs="Times New Roman"/>
          <w:b/>
          <w:sz w:val="24"/>
          <w:szCs w:val="24"/>
        </w:rPr>
        <w:t xml:space="preserve"> ОРТПЦ» </w:t>
      </w:r>
      <w:r w:rsidRPr="00647A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Дмитрий Иванович </w:t>
      </w:r>
      <w:proofErr w:type="spellStart"/>
      <w:r w:rsidRPr="00647A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Лелюк</w:t>
      </w:r>
      <w:proofErr w:type="spellEnd"/>
      <w:r w:rsidRPr="00647AB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0703B" w:rsidRDefault="00931311" w:rsidP="0093131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10C6">
        <w:rPr>
          <w:rFonts w:ascii="Times New Roman" w:eastAsia="Times New Roman" w:hAnsi="Times New Roman" w:cs="Times New Roman"/>
          <w:sz w:val="24"/>
          <w:szCs w:val="24"/>
        </w:rPr>
        <w:t xml:space="preserve">«Большинство дачников ездят в свои загородные дома только летом и зимой. Им неудобно устанавливать дорогое оборудование для просмотра телеканалов, и нет смысла платить за то время, когда они не будут их смотреть.  </w:t>
      </w:r>
    </w:p>
    <w:p w:rsidR="00C0703B" w:rsidRDefault="009510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Наилучший вариант для дачников – наружная дециметровая антенна с усилителем.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Необходимо подключить к телевизору антенну с помощью кабеля, направить ее в сторону ближайшей телебашни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запустить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автонастройку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каналов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Местоположение ближайшей телебашни можно уточнить с помощью интерактивной карты цифрового эфирного вещания на сайте </w:t>
      </w:r>
      <w:proofErr w:type="gramStart"/>
      <w:r w:rsidR="00FF7953">
        <w:rPr>
          <w:rFonts w:ascii="Times New Roman" w:eastAsia="Times New Roman" w:hAnsi="Times New Roman" w:cs="Times New Roman"/>
          <w:sz w:val="24"/>
          <w:szCs w:val="24"/>
          <w:lang w:val="ru-RU"/>
        </w:rPr>
        <w:t>смотрицифру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F7953">
        <w:rPr>
          <w:rFonts w:ascii="Times New Roman" w:eastAsia="Times New Roman" w:hAnsi="Times New Roman" w:cs="Times New Roman"/>
          <w:sz w:val="24"/>
          <w:szCs w:val="24"/>
          <w:lang w:val="ru-RU"/>
        </w:rPr>
        <w:t>рф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Антенну следует устанавливать как можно выше – на крыше дома.</w:t>
      </w:r>
    </w:p>
    <w:p w:rsidR="00C0703B" w:rsidRDefault="009510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дополнение к телевизору старой модели, помимо антенны, понадобится цифровая приставка с поддержкой стандарта DVB-T2. В этом случае антенна подключается к приставке, а приставка – к телевизору».</w:t>
      </w:r>
    </w:p>
    <w:p w:rsidR="00C0703B" w:rsidRDefault="009510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Цифровые т</w:t>
      </w:r>
      <w:r>
        <w:rPr>
          <w:rFonts w:ascii="Times New Roman" w:eastAsia="Times New Roman" w:hAnsi="Times New Roman" w:cs="Times New Roman"/>
          <w:sz w:val="24"/>
          <w:szCs w:val="24"/>
        </w:rPr>
        <w:t>елевизоры и приставки доступны в большинстве магазинов бытовой электроники. Сегодня на рынке представлены более 2500 моделей телевизоров стандарта DVB-T2. Минимальная цена телевизора – 5200 рублей. Ассортимент цифровых приставок стандарта DVB-T2 составляет около 400 моделей. Цена приставки – от 650 рублей, дециметровой антенны – от 400 рублей.</w:t>
      </w:r>
    </w:p>
    <w:p w:rsidR="00931311" w:rsidRDefault="00931311" w:rsidP="0093131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затруднений с настройкой оборудования для приема цифрового эфирного телевидения можно обратиться в центр консультационной поддержки (ЦКП) </w:t>
      </w:r>
      <w:r w:rsidRPr="00647AB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7ABE">
        <w:rPr>
          <w:rFonts w:ascii="Times New Roman" w:eastAsia="Times New Roman" w:hAnsi="Times New Roman" w:cs="Times New Roman"/>
          <w:sz w:val="24"/>
          <w:szCs w:val="24"/>
          <w:lang w:val="ru-RU"/>
        </w:rPr>
        <w:t>Ростове-на-Дону</w:t>
      </w:r>
      <w:r w:rsidRPr="00647ABE">
        <w:rPr>
          <w:rFonts w:ascii="Times New Roman" w:eastAsia="Times New Roman" w:hAnsi="Times New Roman" w:cs="Times New Roman"/>
          <w:sz w:val="24"/>
          <w:szCs w:val="24"/>
        </w:rPr>
        <w:t xml:space="preserve"> по телефону (</w:t>
      </w:r>
      <w:r w:rsidRPr="00647ABE">
        <w:rPr>
          <w:rFonts w:ascii="Times New Roman" w:eastAsia="Times New Roman" w:hAnsi="Times New Roman" w:cs="Times New Roman"/>
          <w:sz w:val="24"/>
          <w:szCs w:val="24"/>
          <w:lang w:val="ru-RU"/>
        </w:rPr>
        <w:t>863</w:t>
      </w:r>
      <w:r w:rsidRPr="00647AB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47ABE">
        <w:rPr>
          <w:rFonts w:ascii="Times New Roman" w:eastAsia="Times New Roman" w:hAnsi="Times New Roman" w:cs="Times New Roman"/>
          <w:sz w:val="24"/>
          <w:szCs w:val="24"/>
          <w:lang w:val="ru-RU"/>
        </w:rPr>
        <w:t>268-86-69</w:t>
      </w:r>
      <w:r w:rsidRPr="00647ABE">
        <w:rPr>
          <w:rFonts w:ascii="Times New Roman" w:eastAsia="Times New Roman" w:hAnsi="Times New Roman" w:cs="Times New Roman"/>
          <w:sz w:val="24"/>
          <w:szCs w:val="24"/>
        </w:rPr>
        <w:t xml:space="preserve"> либо по телефону федеральной «горячей линии» 8-800-220-20-02 (звонок бесплатный). ЦКП работает </w:t>
      </w:r>
      <w:r w:rsidRPr="00647A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понедельника по четверг - </w:t>
      </w:r>
      <w:r w:rsidRPr="00647AB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647ABE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647ABE">
        <w:rPr>
          <w:rFonts w:ascii="Times New Roman" w:eastAsia="Times New Roman" w:hAnsi="Times New Roman" w:cs="Times New Roman"/>
          <w:sz w:val="24"/>
          <w:szCs w:val="24"/>
        </w:rPr>
        <w:t>:00 до 17:00</w:t>
      </w:r>
      <w:r w:rsidRPr="00647A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в пятницу с 8:00 до 15:45</w:t>
      </w:r>
      <w:r w:rsidRPr="00647ABE">
        <w:rPr>
          <w:rFonts w:ascii="Times New Roman" w:eastAsia="Times New Roman" w:hAnsi="Times New Roman" w:cs="Times New Roman"/>
          <w:sz w:val="24"/>
          <w:szCs w:val="24"/>
        </w:rPr>
        <w:t>, «Горячая линия»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круглосуточно.</w:t>
      </w:r>
    </w:p>
    <w:p w:rsidR="00C0703B" w:rsidRDefault="00C0703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0" w:name="_GoBack"/>
      <w:bookmarkEnd w:id="0"/>
    </w:p>
    <w:p w:rsidR="00C0703B" w:rsidRDefault="00C0703B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C0703B" w:rsidRDefault="00C0703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C0703B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0703B"/>
    <w:rsid w:val="00931311"/>
    <w:rsid w:val="009510C6"/>
    <w:rsid w:val="00C0703B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17A1"/>
  <w15:docId w15:val="{DE333200-6E4A-4741-B3A9-D29CBD40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720</Words>
  <Characters>4109</Characters>
  <Application>Microsoft Office Word</Application>
  <DocSecurity>0</DocSecurity>
  <Lines>34</Lines>
  <Paragraphs>9</Paragraphs>
  <ScaleCrop>false</ScaleCrop>
  <Company>PTPC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Reznikov_NS</cp:lastModifiedBy>
  <cp:revision>4</cp:revision>
  <dcterms:created xsi:type="dcterms:W3CDTF">2018-07-19T12:35:00Z</dcterms:created>
  <dcterms:modified xsi:type="dcterms:W3CDTF">2018-09-11T06:32:00Z</dcterms:modified>
</cp:coreProperties>
</file>