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5" w:rsidRPr="00D754F6" w:rsidRDefault="00BF7F65" w:rsidP="00BF7F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F6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BF7F65" w:rsidRPr="00D754F6" w:rsidRDefault="001240C4" w:rsidP="00BF7F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КУГЕЙСКОГО</w:t>
      </w:r>
      <w:r w:rsidR="00BF7F65" w:rsidRPr="00D754F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F7F65" w:rsidRPr="00D754F6" w:rsidRDefault="00BF7F65" w:rsidP="00BF7F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4F6">
        <w:rPr>
          <w:rFonts w:ascii="Times New Roman" w:eastAsia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BF7F65" w:rsidRPr="00F81CE7" w:rsidRDefault="00BF7F65" w:rsidP="00BF7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F65" w:rsidRPr="00F81CE7" w:rsidRDefault="00BF7F65" w:rsidP="00BF7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F65" w:rsidRPr="00015AF7" w:rsidRDefault="00BF7F65" w:rsidP="00BF7F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AF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015AF7" w:rsidRPr="00015AF7">
        <w:rPr>
          <w:rFonts w:ascii="Times New Roman" w:eastAsia="Times New Roman" w:hAnsi="Times New Roman" w:cs="Times New Roman"/>
          <w:b/>
          <w:sz w:val="28"/>
          <w:szCs w:val="28"/>
        </w:rPr>
        <w:t>68</w:t>
      </w:r>
    </w:p>
    <w:p w:rsidR="00BF7F65" w:rsidRDefault="00015AF7" w:rsidP="00BF7F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F7">
        <w:rPr>
          <w:rFonts w:ascii="Times New Roman" w:eastAsia="Times New Roman" w:hAnsi="Times New Roman" w:cs="Times New Roman"/>
          <w:b/>
          <w:sz w:val="28"/>
          <w:szCs w:val="28"/>
        </w:rPr>
        <w:t>12 апреля</w:t>
      </w:r>
      <w:r w:rsidR="001240C4" w:rsidRPr="00015A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F65" w:rsidRPr="00015AF7">
        <w:rPr>
          <w:rFonts w:ascii="Times New Roman" w:eastAsia="Times New Roman" w:hAnsi="Times New Roman" w:cs="Times New Roman"/>
          <w:b/>
          <w:sz w:val="28"/>
          <w:szCs w:val="28"/>
        </w:rPr>
        <w:t>2018 года</w:t>
      </w:r>
      <w:r w:rsidR="001240C4" w:rsidRPr="00015A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40C4" w:rsidRPr="00015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240C4" w:rsidRPr="00015AF7">
        <w:rPr>
          <w:rFonts w:ascii="Times New Roman" w:eastAsia="Times New Roman" w:hAnsi="Times New Roman" w:cs="Times New Roman"/>
          <w:b/>
          <w:sz w:val="28"/>
          <w:szCs w:val="28"/>
        </w:rPr>
        <w:t>с. Кугей</w:t>
      </w:r>
    </w:p>
    <w:p w:rsidR="003F2C99" w:rsidRPr="003F2C99" w:rsidRDefault="003F2C99" w:rsidP="00BF7F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F65" w:rsidRDefault="00BF7F65" w:rsidP="00BF7F65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Собрание депутатов </w:t>
      </w:r>
      <w:r w:rsidR="001240C4">
        <w:rPr>
          <w:rFonts w:ascii="Times New Roman" w:hAnsi="Times New Roman" w:cs="Times New Roman"/>
          <w:sz w:val="28"/>
          <w:szCs w:val="28"/>
        </w:rPr>
        <w:t>Кугейского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0E29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.10.2017 г. №</w:t>
      </w:r>
      <w:r w:rsidR="000E2901">
        <w:rPr>
          <w:rFonts w:ascii="Times New Roman" w:hAnsi="Times New Roman" w:cs="Times New Roman"/>
          <w:sz w:val="28"/>
          <w:szCs w:val="28"/>
        </w:rPr>
        <w:t xml:space="preserve"> </w:t>
      </w:r>
      <w:r w:rsidR="001240C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5344">
        <w:rPr>
          <w:rFonts w:ascii="Times New Roman" w:hAnsi="Times New Roman" w:cs="Times New Roman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44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bookmarkStart w:id="0" w:name="_GoBack"/>
      <w:bookmarkEnd w:id="0"/>
      <w:r w:rsidRPr="0028534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240C4">
        <w:rPr>
          <w:rFonts w:ascii="Times New Roman" w:hAnsi="Times New Roman" w:cs="Times New Roman"/>
          <w:sz w:val="28"/>
          <w:szCs w:val="28"/>
        </w:rPr>
        <w:t>Кугейского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F7F65" w:rsidRPr="00285344" w:rsidRDefault="00BF7F65" w:rsidP="00BF7F65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F7F65" w:rsidRDefault="00BF7F65" w:rsidP="00BF7F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06.10.2003 г. №131-ФЗ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Устава муниципального образования «</w:t>
      </w:r>
      <w:proofErr w:type="spellStart"/>
      <w:r w:rsidR="001240C4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2F04DD">
        <w:rPr>
          <w:rFonts w:ascii="Times New Roman" w:hAnsi="Times New Roman" w:cs="Times New Roman"/>
          <w:sz w:val="28"/>
          <w:szCs w:val="28"/>
        </w:rPr>
        <w:t>и</w:t>
      </w:r>
      <w:r w:rsidR="00D37C36">
        <w:rPr>
          <w:rFonts w:ascii="Times New Roman" w:hAnsi="Times New Roman" w:cs="Times New Roman"/>
          <w:sz w:val="28"/>
          <w:szCs w:val="28"/>
        </w:rPr>
        <w:t xml:space="preserve"> во исполнение протеста Азовской межрайонной прокуратуры, а также</w:t>
      </w:r>
      <w:r w:rsidRPr="002F04DD">
        <w:rPr>
          <w:rFonts w:ascii="Times New Roman" w:hAnsi="Times New Roman" w:cs="Times New Roman"/>
          <w:sz w:val="28"/>
          <w:szCs w:val="28"/>
        </w:rPr>
        <w:t xml:space="preserve"> в целях улучшения благоустройства и санитарного состояния территории поселения, создания благоприятных условий проживания граждан, Собрание депутатов </w:t>
      </w:r>
      <w:r w:rsidR="001240C4">
        <w:rPr>
          <w:rFonts w:ascii="Times New Roman" w:hAnsi="Times New Roman" w:cs="Times New Roman"/>
          <w:sz w:val="28"/>
          <w:szCs w:val="28"/>
        </w:rPr>
        <w:t>Кугейского</w:t>
      </w:r>
      <w:r w:rsidRPr="002F04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F65" w:rsidRPr="002F04DD" w:rsidRDefault="00BF7F65" w:rsidP="00BF7F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F65" w:rsidRDefault="00BF7F65" w:rsidP="00BF7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F7F65">
        <w:rPr>
          <w:rFonts w:ascii="Times New Roman" w:hAnsi="Times New Roman" w:cs="Times New Roman"/>
          <w:sz w:val="28"/>
          <w:szCs w:val="28"/>
        </w:rPr>
        <w:t>РЕШИЛО:</w:t>
      </w:r>
    </w:p>
    <w:p w:rsidR="00BF7F65" w:rsidRDefault="00BF7F65" w:rsidP="00BF7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7F65" w:rsidRPr="00E84538" w:rsidRDefault="00BF7F65" w:rsidP="00E845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45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4538">
        <w:rPr>
          <w:rFonts w:ascii="Times New Roman" w:hAnsi="Times New Roman" w:cs="Times New Roman"/>
          <w:sz w:val="28"/>
          <w:szCs w:val="28"/>
        </w:rPr>
        <w:t>В связи с отменой приказа Министерства регионального развития Ро</w:t>
      </w:r>
      <w:r w:rsidR="00BC1ED7" w:rsidRPr="00E84538">
        <w:rPr>
          <w:rFonts w:ascii="Times New Roman" w:hAnsi="Times New Roman" w:cs="Times New Roman"/>
          <w:sz w:val="28"/>
          <w:szCs w:val="28"/>
        </w:rPr>
        <w:t xml:space="preserve">ссийской Федерации от 27.12.2011 г. №613 «Об утверждении методических рекомендаций по разработке норм и правил по благоустройству территорий муниципальных образований», внести следующие изменения в Правила благоустройства территории </w:t>
      </w:r>
      <w:r w:rsidR="001240C4">
        <w:rPr>
          <w:rFonts w:ascii="Times New Roman" w:hAnsi="Times New Roman" w:cs="Times New Roman"/>
          <w:sz w:val="28"/>
          <w:szCs w:val="28"/>
        </w:rPr>
        <w:t>Кугейского</w:t>
      </w:r>
      <w:r w:rsidR="00BC1ED7" w:rsidRPr="00E84538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Правила), утвержденные Решением Собрания депутатов </w:t>
      </w:r>
      <w:r w:rsidR="001240C4">
        <w:rPr>
          <w:rFonts w:ascii="Times New Roman" w:hAnsi="Times New Roman" w:cs="Times New Roman"/>
          <w:sz w:val="28"/>
          <w:szCs w:val="28"/>
        </w:rPr>
        <w:t>Кугейского</w:t>
      </w:r>
      <w:r w:rsidR="00BC1ED7" w:rsidRPr="00E84538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0E2901">
        <w:rPr>
          <w:rFonts w:ascii="Times New Roman" w:hAnsi="Times New Roman" w:cs="Times New Roman"/>
          <w:sz w:val="28"/>
          <w:szCs w:val="28"/>
        </w:rPr>
        <w:t>7</w:t>
      </w:r>
      <w:r w:rsidR="00BC1ED7" w:rsidRPr="00E84538">
        <w:rPr>
          <w:rFonts w:ascii="Times New Roman" w:hAnsi="Times New Roman" w:cs="Times New Roman"/>
          <w:sz w:val="28"/>
          <w:szCs w:val="28"/>
        </w:rPr>
        <w:t>.10.2017 г. №</w:t>
      </w:r>
      <w:r w:rsidR="000E2901">
        <w:rPr>
          <w:rFonts w:ascii="Times New Roman" w:hAnsi="Times New Roman" w:cs="Times New Roman"/>
          <w:sz w:val="28"/>
          <w:szCs w:val="28"/>
        </w:rPr>
        <w:t xml:space="preserve"> </w:t>
      </w:r>
      <w:r w:rsidR="001240C4">
        <w:rPr>
          <w:rFonts w:ascii="Times New Roman" w:hAnsi="Times New Roman" w:cs="Times New Roman"/>
          <w:sz w:val="28"/>
          <w:szCs w:val="28"/>
        </w:rPr>
        <w:t>48</w:t>
      </w:r>
      <w:r w:rsidR="00BC1ED7" w:rsidRPr="00E8453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1ED7" w:rsidRPr="00E84538" w:rsidRDefault="00BC1ED7" w:rsidP="00E84538">
      <w:pPr>
        <w:pStyle w:val="10"/>
        <w:keepNext/>
        <w:keepLines/>
        <w:shd w:val="clear" w:color="auto" w:fill="auto"/>
        <w:tabs>
          <w:tab w:val="left" w:pos="709"/>
          <w:tab w:val="left" w:pos="851"/>
        </w:tabs>
        <w:spacing w:line="240" w:lineRule="auto"/>
        <w:ind w:firstLine="0"/>
        <w:jc w:val="both"/>
        <w:rPr>
          <w:b w:val="0"/>
          <w:sz w:val="28"/>
          <w:szCs w:val="28"/>
        </w:rPr>
      </w:pPr>
      <w:r w:rsidRPr="00E84538">
        <w:rPr>
          <w:sz w:val="28"/>
          <w:szCs w:val="28"/>
        </w:rPr>
        <w:tab/>
      </w:r>
      <w:r w:rsidR="00FF4242" w:rsidRPr="00E84538">
        <w:rPr>
          <w:b w:val="0"/>
          <w:sz w:val="28"/>
          <w:szCs w:val="28"/>
        </w:rPr>
        <w:t>1.1. Раздел 5 «Т</w:t>
      </w:r>
      <w:r w:rsidR="00FF4242" w:rsidRPr="00E84538">
        <w:rPr>
          <w:b w:val="0"/>
          <w:color w:val="000000" w:themeColor="text1"/>
          <w:sz w:val="28"/>
          <w:szCs w:val="28"/>
        </w:rPr>
        <w:t xml:space="preserve">ребования к проектированию элементов комплексного благоустройства территорий» </w:t>
      </w:r>
      <w:r w:rsidRPr="00E84538">
        <w:rPr>
          <w:b w:val="0"/>
          <w:sz w:val="28"/>
          <w:szCs w:val="28"/>
        </w:rPr>
        <w:t>Правил признать утратившим силу.</w:t>
      </w:r>
    </w:p>
    <w:p w:rsidR="00BC1ED7" w:rsidRPr="00E84538" w:rsidRDefault="00BC1ED7" w:rsidP="00E845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538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FF4242" w:rsidRPr="00E84538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FF4242" w:rsidRPr="00E845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F4242" w:rsidRPr="00E84538">
        <w:rPr>
          <w:rFonts w:ascii="Times New Roman" w:hAnsi="Times New Roman" w:cs="Times New Roman"/>
          <w:sz w:val="28"/>
          <w:szCs w:val="28"/>
        </w:rPr>
        <w:t>, приложение Б, приложение В, приложение Г признать утратившими силу.</w:t>
      </w:r>
    </w:p>
    <w:p w:rsidR="00976E72" w:rsidRPr="00E84538" w:rsidRDefault="00FF4242" w:rsidP="00E845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538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976E72" w:rsidRPr="00E84538">
        <w:rPr>
          <w:rFonts w:ascii="Times New Roman" w:hAnsi="Times New Roman" w:cs="Times New Roman"/>
          <w:sz w:val="28"/>
          <w:szCs w:val="28"/>
        </w:rPr>
        <w:t>Пункт 12.3.1 изложить в следующей редакции:</w:t>
      </w:r>
    </w:p>
    <w:p w:rsidR="00B93E84" w:rsidRPr="00D14E14" w:rsidRDefault="00976E72" w:rsidP="00B93E84">
      <w:pPr>
        <w:pStyle w:val="20"/>
        <w:tabs>
          <w:tab w:val="left" w:pos="1594"/>
        </w:tabs>
        <w:spacing w:before="0" w:after="0" w:line="240" w:lineRule="auto"/>
        <w:ind w:firstLine="426"/>
        <w:jc w:val="both"/>
        <w:rPr>
          <w:rFonts w:eastAsia="Courier New"/>
          <w:color w:val="000000" w:themeColor="text1"/>
          <w:sz w:val="28"/>
          <w:szCs w:val="28"/>
        </w:rPr>
      </w:pPr>
      <w:r w:rsidRPr="00E84538">
        <w:rPr>
          <w:sz w:val="28"/>
          <w:szCs w:val="28"/>
        </w:rPr>
        <w:tab/>
        <w:t xml:space="preserve">«12.3.1. Собственники (правообладатели) зданий (помещений в них) и сооружений привлекаются к участию в благоустройстве прилегающих территорий </w:t>
      </w:r>
      <w:r w:rsidR="00B93E84">
        <w:rPr>
          <w:sz w:val="28"/>
          <w:szCs w:val="28"/>
        </w:rPr>
        <w:t xml:space="preserve">на добровольной основе и (или) в случае </w:t>
      </w:r>
      <w:r w:rsidR="00B93E84" w:rsidRPr="00E84538">
        <w:rPr>
          <w:sz w:val="28"/>
          <w:szCs w:val="28"/>
        </w:rPr>
        <w:t xml:space="preserve"> добровольно заключенных </w:t>
      </w:r>
      <w:r w:rsidR="00B93E84">
        <w:rPr>
          <w:sz w:val="28"/>
          <w:szCs w:val="28"/>
        </w:rPr>
        <w:t xml:space="preserve"> договоров</w:t>
      </w:r>
      <w:r w:rsidR="00B93E84" w:rsidRPr="00D14E14">
        <w:rPr>
          <w:rFonts w:eastAsia="Courier New"/>
          <w:color w:val="000000" w:themeColor="text1"/>
          <w:sz w:val="28"/>
          <w:szCs w:val="28"/>
        </w:rPr>
        <w:t xml:space="preserve"> </w:t>
      </w:r>
      <w:proofErr w:type="gramStart"/>
      <w:r w:rsidR="00B93E84">
        <w:rPr>
          <w:rFonts w:eastAsia="Courier New"/>
          <w:color w:val="000000" w:themeColor="text1"/>
          <w:sz w:val="28"/>
          <w:szCs w:val="28"/>
        </w:rPr>
        <w:t>(</w:t>
      </w:r>
      <w:r w:rsidR="00B93E84" w:rsidRPr="00D14E14">
        <w:rPr>
          <w:rFonts w:eastAsia="Courier New"/>
          <w:color w:val="000000" w:themeColor="text1"/>
          <w:sz w:val="28"/>
          <w:szCs w:val="28"/>
        </w:rPr>
        <w:t xml:space="preserve"> </w:t>
      </w:r>
      <w:proofErr w:type="gramEnd"/>
      <w:r w:rsidR="00B93E84" w:rsidRPr="00D14E14">
        <w:rPr>
          <w:rFonts w:eastAsia="Courier New"/>
          <w:color w:val="000000" w:themeColor="text1"/>
          <w:sz w:val="28"/>
          <w:szCs w:val="28"/>
        </w:rPr>
        <w:t>соглашени</w:t>
      </w:r>
      <w:r w:rsidR="00B93E84">
        <w:rPr>
          <w:rFonts w:eastAsia="Courier New"/>
          <w:color w:val="000000" w:themeColor="text1"/>
          <w:sz w:val="28"/>
          <w:szCs w:val="28"/>
        </w:rPr>
        <w:t>й)</w:t>
      </w:r>
      <w:r w:rsidR="00B93E84" w:rsidRPr="00D14E14">
        <w:rPr>
          <w:rFonts w:eastAsia="Courier New"/>
          <w:color w:val="000000" w:themeColor="text1"/>
          <w:sz w:val="28"/>
          <w:szCs w:val="28"/>
        </w:rPr>
        <w:t xml:space="preserve"> о таком участии  в содержании</w:t>
      </w:r>
      <w:r w:rsidR="00B93E84">
        <w:rPr>
          <w:rFonts w:eastAsia="Courier New"/>
          <w:color w:val="000000" w:themeColor="text1"/>
          <w:sz w:val="28"/>
          <w:szCs w:val="28"/>
        </w:rPr>
        <w:t xml:space="preserve"> </w:t>
      </w:r>
      <w:r w:rsidR="00B93E84" w:rsidRPr="00D14E14">
        <w:rPr>
          <w:rFonts w:eastAsia="Courier New"/>
          <w:color w:val="000000" w:themeColor="text1"/>
          <w:sz w:val="28"/>
          <w:szCs w:val="28"/>
        </w:rPr>
        <w:t>объектов благоустройства.</w:t>
      </w:r>
    </w:p>
    <w:p w:rsidR="00976E72" w:rsidRPr="00E84538" w:rsidRDefault="00976E72" w:rsidP="00E845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538">
        <w:rPr>
          <w:rFonts w:ascii="Times New Roman" w:hAnsi="Times New Roman" w:cs="Times New Roman"/>
          <w:color w:val="auto"/>
          <w:sz w:val="28"/>
          <w:szCs w:val="28"/>
        </w:rPr>
        <w:tab/>
        <w:t>1.4.Пункт 12.3.2 изложить в следующей редакции:</w:t>
      </w:r>
    </w:p>
    <w:p w:rsidR="00976E72" w:rsidRPr="00E84538" w:rsidRDefault="00976E72" w:rsidP="00976E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538">
        <w:rPr>
          <w:rFonts w:ascii="Times New Roman" w:hAnsi="Times New Roman" w:cs="Times New Roman"/>
          <w:color w:val="auto"/>
          <w:sz w:val="28"/>
          <w:szCs w:val="28"/>
        </w:rPr>
        <w:tab/>
        <w:t>«12.3.2. В соответствии с добровольно заключенными договорами, соглашениями ответственными за благоустройство прилегающих территорий к зданиям (помещениям в них) и сооружениям являются собственники, в случае, если они не передали указанные объекты во владение и/или пользование».</w:t>
      </w:r>
    </w:p>
    <w:p w:rsidR="00976E72" w:rsidRPr="00E84538" w:rsidRDefault="00976E72" w:rsidP="00976E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538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1.5. Пункт 12.4 изложить в следующей редакции:</w:t>
      </w:r>
    </w:p>
    <w:p w:rsidR="00976E72" w:rsidRPr="00E84538" w:rsidRDefault="00976E72" w:rsidP="00976E72">
      <w:pPr>
        <w:pStyle w:val="20"/>
        <w:shd w:val="clear" w:color="auto" w:fill="auto"/>
        <w:tabs>
          <w:tab w:val="left" w:pos="1594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«12.4. Собственники земельных участков, зданий, строений и сооружений и/или уполномоченные ими лица, являющиеся владельцами и/или пользователями земельных участков, зданий, строений и сооружений, обязаны обеспечивать: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удаление обледенений, а в случае добровольного заключения соглашения - исполнять вышеперечисленные обязанности и в отношении прилегающей территории;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условия для свободного стока талых и ливневых вод при устройстве твердых покрытий площадок перед подъездами домов, проездных и пешеходных дорожек;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содержание объектов внешнего благоустройства,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очистку фасадов зданий, строений, сооружений и ограждений от видимых загрязнений, повреждений, надписей, недопущение разрушений отделочного слоя, водосточных труб, воронок или выпусков;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установку урн для мусора у входов в подъезды, у входных групп, их своевременную очистку от мусора, установку, ремонт и покраску, ремонт и покраску скамеек и их своевременную очистку;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E84538">
        <w:rPr>
          <w:color w:val="000000" w:themeColor="text1"/>
          <w:sz w:val="28"/>
          <w:szCs w:val="28"/>
        </w:rPr>
        <w:t>- устройство и содержание контейнерных площадок для сбора ТКО и другого мусора, соблюдение режимов их уборки, мытья, дезинфекции, ремонта и покраски (для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мусора, ограниченная бордюром и ограждениями либо зелеными насаждениями (кустарниками) с трех сторон и имеющая подъездной путь для специального транспорта;</w:t>
      </w:r>
      <w:proofErr w:type="gramEnd"/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контейнеры для сбора ТКО должны быть оборудованы крышками либо ограждение контейнерных площадок должно препятствовать выдуванию отходов);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устройство контейнерных площадок с возможностью доступа к ним маломобильных групп населения; свободный подъезд специализированного транспорта к контейнерам, контейнерным площадкам;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полусфер и других ограждающих приспособлений;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>- проведение дератизации, дезинсекции и дезинфекции в местах общего пользования, подвалах, технических подпольях объектов жилищного фонда;</w:t>
      </w:r>
    </w:p>
    <w:p w:rsidR="00976E72" w:rsidRPr="00E84538" w:rsidRDefault="00976E72" w:rsidP="00976E72">
      <w:pPr>
        <w:pStyle w:val="a4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 xml:space="preserve">- обустройство и содержание дворовых уборных с выгребом и дворовых </w:t>
      </w:r>
      <w:proofErr w:type="spellStart"/>
      <w:r w:rsidRPr="00E84538">
        <w:rPr>
          <w:color w:val="000000" w:themeColor="text1"/>
          <w:sz w:val="28"/>
          <w:szCs w:val="28"/>
        </w:rPr>
        <w:t>помойниц</w:t>
      </w:r>
      <w:proofErr w:type="spellEnd"/>
      <w:r w:rsidRPr="00E84538">
        <w:rPr>
          <w:color w:val="000000" w:themeColor="text1"/>
          <w:sz w:val="28"/>
          <w:szCs w:val="28"/>
        </w:rPr>
        <w:t xml:space="preserve"> для сбора жидких отходов в </w:t>
      </w:r>
      <w:proofErr w:type="spellStart"/>
      <w:r w:rsidRPr="00E84538">
        <w:rPr>
          <w:color w:val="000000" w:themeColor="text1"/>
          <w:sz w:val="28"/>
          <w:szCs w:val="28"/>
        </w:rPr>
        <w:t>неканализованных</w:t>
      </w:r>
      <w:proofErr w:type="spellEnd"/>
      <w:r w:rsidRPr="00E84538">
        <w:rPr>
          <w:color w:val="000000" w:themeColor="text1"/>
          <w:sz w:val="28"/>
          <w:szCs w:val="28"/>
        </w:rPr>
        <w:t xml:space="preserve"> домовладениях в соответствии с требованиями законодательства в области обеспечения санитарно-эпидемиологического благополучия населения».</w:t>
      </w:r>
    </w:p>
    <w:p w:rsidR="00E84538" w:rsidRPr="00E84538" w:rsidRDefault="00976E72" w:rsidP="00E8453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ab/>
        <w:t>1.6. Пункт 12.8.2 изложить в следующей редакции:</w:t>
      </w:r>
    </w:p>
    <w:p w:rsidR="00E84538" w:rsidRDefault="00E84538" w:rsidP="00E8453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4538">
        <w:rPr>
          <w:color w:val="000000" w:themeColor="text1"/>
          <w:sz w:val="28"/>
          <w:szCs w:val="28"/>
        </w:rPr>
        <w:tab/>
        <w:t xml:space="preserve">«12.8.2. </w:t>
      </w:r>
      <w:proofErr w:type="gramStart"/>
      <w:r w:rsidRPr="00E84538">
        <w:rPr>
          <w:color w:val="000000" w:themeColor="text1"/>
          <w:sz w:val="28"/>
          <w:szCs w:val="28"/>
        </w:rPr>
        <w:t xml:space="preserve">Следует привлекать к осуществлению уборки физических, юридических лиц, индивидуальных предпринимателей, являющихся собственниками (арендаторами) зданий (помещений в них) и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прилегающей </w:t>
      </w:r>
      <w:r w:rsidRPr="00E84538">
        <w:rPr>
          <w:color w:val="000000" w:themeColor="text1"/>
          <w:sz w:val="28"/>
          <w:szCs w:val="28"/>
        </w:rPr>
        <w:lastRenderedPageBreak/>
        <w:t>территории и определения ее границ, а также через добровольно заключенные соглашения с</w:t>
      </w:r>
      <w:proofErr w:type="gramEnd"/>
      <w:r w:rsidRPr="00E84538">
        <w:rPr>
          <w:color w:val="000000" w:themeColor="text1"/>
          <w:sz w:val="28"/>
          <w:szCs w:val="28"/>
        </w:rPr>
        <w:t xml:space="preserve"> собственниками земельных участков».</w:t>
      </w:r>
    </w:p>
    <w:p w:rsidR="0024031D" w:rsidRDefault="0024031D" w:rsidP="00E8453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84538" w:rsidRDefault="00E84538" w:rsidP="00E845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</w:t>
      </w:r>
      <w:r w:rsidR="00BF7F65" w:rsidRPr="00495FC5">
        <w:rPr>
          <w:sz w:val="28"/>
          <w:szCs w:val="28"/>
        </w:rPr>
        <w:t xml:space="preserve">Настоящее решение вступает в силу с момента его </w:t>
      </w:r>
      <w:r w:rsidR="00BF7F65">
        <w:rPr>
          <w:sz w:val="28"/>
          <w:szCs w:val="28"/>
        </w:rPr>
        <w:t>подписания.</w:t>
      </w:r>
    </w:p>
    <w:p w:rsidR="00E84538" w:rsidRDefault="00E84538" w:rsidP="00E845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BF7F65">
        <w:rPr>
          <w:sz w:val="28"/>
          <w:szCs w:val="28"/>
        </w:rPr>
        <w:t>Р</w:t>
      </w:r>
      <w:r w:rsidR="00BF7F65" w:rsidRPr="00F03A57">
        <w:rPr>
          <w:sz w:val="28"/>
          <w:szCs w:val="28"/>
        </w:rPr>
        <w:t>ешение подлежит официальному опубликованию (обнародованию)</w:t>
      </w:r>
      <w:r w:rsidR="00BF7F65">
        <w:rPr>
          <w:sz w:val="28"/>
          <w:szCs w:val="28"/>
        </w:rPr>
        <w:t xml:space="preserve"> на сайте администрации </w:t>
      </w:r>
      <w:r w:rsidR="001240C4">
        <w:rPr>
          <w:sz w:val="28"/>
          <w:szCs w:val="28"/>
        </w:rPr>
        <w:t>Кугейского</w:t>
      </w:r>
      <w:r w:rsidR="00BF7F65">
        <w:rPr>
          <w:sz w:val="28"/>
          <w:szCs w:val="28"/>
        </w:rPr>
        <w:t xml:space="preserve"> сельского поселения. </w:t>
      </w:r>
    </w:p>
    <w:p w:rsidR="00BF7F65" w:rsidRDefault="00E84538" w:rsidP="00BF7F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F65" w:rsidRDefault="00BF7F65" w:rsidP="00BF7F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F7F65" w:rsidRDefault="00BF7F65" w:rsidP="00BF7F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F7F65" w:rsidRDefault="00BF7F65" w:rsidP="00BF7F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7F65" w:rsidRPr="00B646ED" w:rsidRDefault="00BF7F65" w:rsidP="00BF7F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F7F65" w:rsidRPr="00E0165E" w:rsidRDefault="00BF7F65" w:rsidP="00BF7F6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0165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F7F65" w:rsidRPr="00E0165E" w:rsidRDefault="00BF7F65" w:rsidP="00BF7F6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016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40C4">
        <w:rPr>
          <w:rFonts w:ascii="Times New Roman" w:hAnsi="Times New Roman" w:cs="Times New Roman"/>
          <w:sz w:val="28"/>
          <w:szCs w:val="28"/>
        </w:rPr>
        <w:t>Кугейского</w:t>
      </w:r>
      <w:r w:rsidRPr="00E016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0165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016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40C4">
        <w:rPr>
          <w:rFonts w:ascii="Times New Roman" w:hAnsi="Times New Roman" w:cs="Times New Roman"/>
          <w:sz w:val="28"/>
          <w:szCs w:val="28"/>
        </w:rPr>
        <w:t>Е.Е.</w:t>
      </w:r>
      <w:r w:rsidR="00481051">
        <w:rPr>
          <w:rFonts w:ascii="Times New Roman" w:hAnsi="Times New Roman" w:cs="Times New Roman"/>
          <w:sz w:val="28"/>
          <w:szCs w:val="28"/>
        </w:rPr>
        <w:t xml:space="preserve"> </w:t>
      </w:r>
      <w:r w:rsidR="001240C4">
        <w:rPr>
          <w:rFonts w:ascii="Times New Roman" w:hAnsi="Times New Roman" w:cs="Times New Roman"/>
          <w:sz w:val="28"/>
          <w:szCs w:val="28"/>
        </w:rPr>
        <w:t>Зинченко</w:t>
      </w:r>
    </w:p>
    <w:p w:rsidR="00BF7F65" w:rsidRDefault="00BF7F65" w:rsidP="00BF7F6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BF7F65" w:rsidRDefault="00BF7F65" w:rsidP="00BF7F6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BF7F65" w:rsidRDefault="00BF7F65" w:rsidP="00BF7F6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84538" w:rsidRDefault="00E84538">
      <w:pPr>
        <w:rPr>
          <w:rFonts w:ascii="Times New Roman" w:hAnsi="Times New Roman" w:cs="Times New Roman"/>
          <w:sz w:val="28"/>
          <w:szCs w:val="28"/>
        </w:rPr>
      </w:pPr>
    </w:p>
    <w:p w:rsidR="00C670D7" w:rsidRDefault="00C670D7">
      <w:pPr>
        <w:rPr>
          <w:rFonts w:ascii="Times New Roman" w:hAnsi="Times New Roman" w:cs="Times New Roman"/>
          <w:sz w:val="28"/>
          <w:szCs w:val="28"/>
        </w:rPr>
      </w:pPr>
    </w:p>
    <w:p w:rsidR="00C670D7" w:rsidRDefault="00C670D7">
      <w:pPr>
        <w:rPr>
          <w:rFonts w:ascii="Times New Roman" w:hAnsi="Times New Roman" w:cs="Times New Roman"/>
          <w:sz w:val="28"/>
          <w:szCs w:val="28"/>
        </w:rPr>
      </w:pPr>
    </w:p>
    <w:p w:rsidR="00C670D7" w:rsidRPr="00E84538" w:rsidRDefault="00C67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C670D7" w:rsidRPr="00E84538" w:rsidSect="00007099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58DB"/>
    <w:multiLevelType w:val="hybridMultilevel"/>
    <w:tmpl w:val="CDE20E52"/>
    <w:lvl w:ilvl="0" w:tplc="7A14C7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5"/>
    <w:rsid w:val="00004D6F"/>
    <w:rsid w:val="00007099"/>
    <w:rsid w:val="00015AF7"/>
    <w:rsid w:val="00046F44"/>
    <w:rsid w:val="00066870"/>
    <w:rsid w:val="000A53D6"/>
    <w:rsid w:val="000E098D"/>
    <w:rsid w:val="000E2901"/>
    <w:rsid w:val="000E74AA"/>
    <w:rsid w:val="000F0AB4"/>
    <w:rsid w:val="001240C4"/>
    <w:rsid w:val="0016666A"/>
    <w:rsid w:val="0018126C"/>
    <w:rsid w:val="001A06FC"/>
    <w:rsid w:val="0024031D"/>
    <w:rsid w:val="00261359"/>
    <w:rsid w:val="00281DFA"/>
    <w:rsid w:val="002937D3"/>
    <w:rsid w:val="00301097"/>
    <w:rsid w:val="00366F7D"/>
    <w:rsid w:val="003A3831"/>
    <w:rsid w:val="003B2135"/>
    <w:rsid w:val="003B2770"/>
    <w:rsid w:val="003F1D5C"/>
    <w:rsid w:val="003F2C99"/>
    <w:rsid w:val="00403221"/>
    <w:rsid w:val="00466C66"/>
    <w:rsid w:val="00481051"/>
    <w:rsid w:val="004E573F"/>
    <w:rsid w:val="004F6EF5"/>
    <w:rsid w:val="005322ED"/>
    <w:rsid w:val="0053291D"/>
    <w:rsid w:val="00551A08"/>
    <w:rsid w:val="00582994"/>
    <w:rsid w:val="005F189D"/>
    <w:rsid w:val="0066284C"/>
    <w:rsid w:val="00671301"/>
    <w:rsid w:val="00684ED4"/>
    <w:rsid w:val="006940A4"/>
    <w:rsid w:val="00696F33"/>
    <w:rsid w:val="006B6313"/>
    <w:rsid w:val="006C0612"/>
    <w:rsid w:val="006D1A29"/>
    <w:rsid w:val="006F265E"/>
    <w:rsid w:val="00701542"/>
    <w:rsid w:val="00704EC8"/>
    <w:rsid w:val="00743323"/>
    <w:rsid w:val="007A5DF4"/>
    <w:rsid w:val="007C4907"/>
    <w:rsid w:val="007E1A02"/>
    <w:rsid w:val="007E6B39"/>
    <w:rsid w:val="008630C6"/>
    <w:rsid w:val="0087181A"/>
    <w:rsid w:val="00877A51"/>
    <w:rsid w:val="008974FA"/>
    <w:rsid w:val="008E27F1"/>
    <w:rsid w:val="008E4ABA"/>
    <w:rsid w:val="009313DD"/>
    <w:rsid w:val="00966624"/>
    <w:rsid w:val="00976E72"/>
    <w:rsid w:val="00991AFD"/>
    <w:rsid w:val="009C243F"/>
    <w:rsid w:val="009F2022"/>
    <w:rsid w:val="009F539D"/>
    <w:rsid w:val="00A07E07"/>
    <w:rsid w:val="00A33D2B"/>
    <w:rsid w:val="00AC070F"/>
    <w:rsid w:val="00AC7D7F"/>
    <w:rsid w:val="00AF58E5"/>
    <w:rsid w:val="00B1052B"/>
    <w:rsid w:val="00B40853"/>
    <w:rsid w:val="00B458C8"/>
    <w:rsid w:val="00B93E84"/>
    <w:rsid w:val="00BB237D"/>
    <w:rsid w:val="00BB7666"/>
    <w:rsid w:val="00BC1ED7"/>
    <w:rsid w:val="00BD6850"/>
    <w:rsid w:val="00BF7F65"/>
    <w:rsid w:val="00C04148"/>
    <w:rsid w:val="00C414F7"/>
    <w:rsid w:val="00C670D7"/>
    <w:rsid w:val="00C7710D"/>
    <w:rsid w:val="00C805AF"/>
    <w:rsid w:val="00C90C2F"/>
    <w:rsid w:val="00C9621E"/>
    <w:rsid w:val="00CB41DB"/>
    <w:rsid w:val="00CC3CA2"/>
    <w:rsid w:val="00CD09E7"/>
    <w:rsid w:val="00D05B39"/>
    <w:rsid w:val="00D2079C"/>
    <w:rsid w:val="00D37C36"/>
    <w:rsid w:val="00D7684F"/>
    <w:rsid w:val="00D87615"/>
    <w:rsid w:val="00DA5FE2"/>
    <w:rsid w:val="00E22ED2"/>
    <w:rsid w:val="00E26681"/>
    <w:rsid w:val="00E713A9"/>
    <w:rsid w:val="00E820DA"/>
    <w:rsid w:val="00E84538"/>
    <w:rsid w:val="00EA1B86"/>
    <w:rsid w:val="00EE739C"/>
    <w:rsid w:val="00F115F7"/>
    <w:rsid w:val="00F40B53"/>
    <w:rsid w:val="00F5592B"/>
    <w:rsid w:val="00F74F02"/>
    <w:rsid w:val="00FB357E"/>
    <w:rsid w:val="00FC56C3"/>
    <w:rsid w:val="00FE70F3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F65"/>
    <w:pPr>
      <w:spacing w:after="0"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B39"/>
    <w:rPr>
      <w:i/>
      <w:iCs/>
    </w:rPr>
  </w:style>
  <w:style w:type="paragraph" w:styleId="a4">
    <w:name w:val="Normal (Web)"/>
    <w:basedOn w:val="a"/>
    <w:uiPriority w:val="99"/>
    <w:unhideWhenUsed/>
    <w:rsid w:val="00BF7F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№1_"/>
    <w:basedOn w:val="a0"/>
    <w:link w:val="10"/>
    <w:rsid w:val="00FF424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F4242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rsid w:val="00976E7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6E72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67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D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F65"/>
    <w:pPr>
      <w:spacing w:after="0"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B39"/>
    <w:rPr>
      <w:i/>
      <w:iCs/>
    </w:rPr>
  </w:style>
  <w:style w:type="paragraph" w:styleId="a4">
    <w:name w:val="Normal (Web)"/>
    <w:basedOn w:val="a"/>
    <w:uiPriority w:val="99"/>
    <w:unhideWhenUsed/>
    <w:rsid w:val="00BF7F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№1_"/>
    <w:basedOn w:val="a0"/>
    <w:link w:val="10"/>
    <w:rsid w:val="00FF424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F4242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rsid w:val="00976E7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6E72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67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D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2018-03-26T11:08:00Z</cp:lastPrinted>
  <dcterms:created xsi:type="dcterms:W3CDTF">2018-05-03T07:44:00Z</dcterms:created>
  <dcterms:modified xsi:type="dcterms:W3CDTF">2018-05-03T07:44:00Z</dcterms:modified>
</cp:coreProperties>
</file>