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53" w:rsidRDefault="00DF7E53" w:rsidP="00DF7E53">
      <w:pPr>
        <w:pStyle w:val="Default"/>
      </w:pPr>
    </w:p>
    <w:p w:rsidR="00DF7E53" w:rsidRDefault="00DF7E53" w:rsidP="00DF7E53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ПОЛОЖЕНИЕ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МЕЖДУНАРОДНОМ ПРОЕКТЕ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«ЭКОЛОГИЧЕСКАЯ КУЛЬТУРА. МИР И СОГЛАСИЕ»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Международный Проект «Экологическая культура. Мир и Согласие» (далее Международный Проект) учрежден в 2012 году Неправительственным экологическим фондом имени В.И. Вернадского, Межрегиональной экологической общественной организацией «ГРИНЛАЙТ», Межрегиональной экологической общественной организацией «ГРИНЛАЙФ» при поддержке Государственной Думы и Совета Федерации Федерального Собрания РФ.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Международный Проект учрежден с целью выявления и поощрения проектов, разработок и идей, имеющих практическое применение в области формирования и развития экологической культуры населения Российской Федерации.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Международный Проект направлен на сохранение благоприятной окружающей среды, обеспечение экологической безопасности и максимально рационального использования природных ресурсов для здоровья и </w:t>
      </w:r>
      <w:proofErr w:type="gramStart"/>
      <w:r>
        <w:rPr>
          <w:sz w:val="28"/>
          <w:szCs w:val="28"/>
        </w:rPr>
        <w:t>благополучия</w:t>
      </w:r>
      <w:proofErr w:type="gramEnd"/>
      <w:r>
        <w:rPr>
          <w:sz w:val="28"/>
          <w:szCs w:val="28"/>
        </w:rPr>
        <w:t xml:space="preserve"> ныне живущих и будущих поколений, на формирование в общественном сознании образа единого гуманитарного пространства на основе популяризации идей и принципов экологической культуры в международном контексте.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Международный Проект призван содействовать привлечению инвестиций в экологически ориентированные российские и зарубежные технологии; обмену опытом и вовлечению цивилизованного бизнеса в решение вопросов </w:t>
      </w:r>
      <w:proofErr w:type="spellStart"/>
      <w:r>
        <w:rPr>
          <w:sz w:val="28"/>
          <w:szCs w:val="28"/>
        </w:rPr>
        <w:t>экологизации</w:t>
      </w:r>
      <w:proofErr w:type="spellEnd"/>
      <w:r>
        <w:rPr>
          <w:sz w:val="28"/>
          <w:szCs w:val="28"/>
        </w:rPr>
        <w:t xml:space="preserve"> мирового сообщества.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Международный Проект реализуется на благотворительной основе и не предусматривает вступительного и организационного взносов.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РЕАЛИЗАЦИИ МЕЖДУНАРОДНОГО ПРОЕКТА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Международный Проект проводится по номинациям в один тур. Тематика и количество номинаций ежегодно указываются в соответствующих информационных объявлениях.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Заявки на участие направляются в Оргкомитет Международного Проекта согласно порядку предоставления и оформления заявок (пп.7-8 настоящего Положения).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Для профессиональной экспертизы представленных материалов формируется Международное Жюри из числа ведущих специалистов в соответствующей области. Международное Жюри рассматривает и </w:t>
      </w:r>
    </w:p>
    <w:p w:rsidR="00DF7E53" w:rsidRDefault="00DF7E53" w:rsidP="00DF7E53">
      <w:pPr>
        <w:pStyle w:val="Default"/>
        <w:pageBreakBefore/>
        <w:rPr>
          <w:sz w:val="29"/>
          <w:szCs w:val="29"/>
        </w:rPr>
      </w:pPr>
      <w:r>
        <w:rPr>
          <w:sz w:val="28"/>
          <w:szCs w:val="28"/>
        </w:rPr>
        <w:lastRenderedPageBreak/>
        <w:t>определяет победителей и лауреатов в номинациях Международного Проекта. П</w:t>
      </w:r>
      <w:r>
        <w:rPr>
          <w:sz w:val="29"/>
          <w:szCs w:val="29"/>
        </w:rPr>
        <w:t xml:space="preserve">роекты оцениваются методом экспертных оценок по десятибалльной системе.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2.4. Критериями качества проектов являются научная и практическая ценность, актуальность, экологическая, экономическая, социальная эффективность, соответствие международным стандартам и соглашениям, возможность трансляции положительного опыта.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УЧАСТИЯ В МЕЖДУНАРОДНОМ ПРОЕКТЕ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3.1. Заявители могут представить не более одного проекта, отвечающего условиям участия и соответствующего его целям и задачам.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3.2. К участию в Международном Проекте допускаются реализованные проекты в следующих областях: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научные исследования;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опытно-конструкторские разработки;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инновационные технологии;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новейшие технические системы, направленные на охрану окружающей среды и рациональное освоение природных ресурсов;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экологическое образование и воспитание;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социальные инициативы. </w:t>
      </w:r>
    </w:p>
    <w:p w:rsidR="00DF7E53" w:rsidRDefault="00DF7E53" w:rsidP="00DF7E53">
      <w:pPr>
        <w:pStyle w:val="Default"/>
        <w:rPr>
          <w:sz w:val="29"/>
          <w:szCs w:val="29"/>
        </w:rPr>
      </w:pP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3.3. В Международном Проекте могут участвовать проекты, заявленные российскими и зарубежными предприятиями и организациями (независимо от организационно-правовой формы), авторские коллективы, представители органов власти, общественные деятели и лица, </w:t>
      </w:r>
      <w:r>
        <w:rPr>
          <w:sz w:val="28"/>
          <w:szCs w:val="28"/>
        </w:rPr>
        <w:t>непосредственно инициировавшие и реализовавшие проекты, программы и акции, направленные на достижение поставленных целей и задач</w:t>
      </w:r>
      <w:r>
        <w:rPr>
          <w:sz w:val="29"/>
          <w:szCs w:val="29"/>
        </w:rPr>
        <w:t xml:space="preserve">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ПОБЕДИТЕЛИ МЕЖДУНАРОДНОГО ПРОЕКТА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Среди участников Международного Проекта в каждой номинации определяются победители.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8"/>
          <w:szCs w:val="28"/>
        </w:rPr>
        <w:t xml:space="preserve">4.2. </w:t>
      </w:r>
      <w:r>
        <w:rPr>
          <w:sz w:val="29"/>
          <w:szCs w:val="29"/>
        </w:rPr>
        <w:t xml:space="preserve">Победителем признается проект, оцененный высшим средним баллом в номинации.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Победителю Проекта в номинации присваивается звание «Победитель Международного Проекта в номинации».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Победителю Международного Проекта в номинации вручаются диплом Победителя и памятный приз, при наличии заинтересованности у спонсоров – денежный приз.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Дипломы, памятные и денежные призы выдаются руководителю проекта.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По решению Международного Жюри проекты могут быть отмечены специальными наградами и дипломами.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По решению Председателя Международного Жюри может вручаться «ГРАН-ПРИ» в номинации и «ГРАН-ПРИ» Международного Проекта. </w:t>
      </w:r>
    </w:p>
    <w:p w:rsidR="00DF7E53" w:rsidRDefault="00DF7E53" w:rsidP="00DF7E5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ИНФОРМАЦИОННАЯ ПОДДЕРЖКА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7"/>
          <w:szCs w:val="27"/>
        </w:rPr>
        <w:t xml:space="preserve">5.1. </w:t>
      </w:r>
      <w:r>
        <w:rPr>
          <w:sz w:val="28"/>
          <w:szCs w:val="28"/>
        </w:rPr>
        <w:t xml:space="preserve">Настоящее Положение, информация по участию в Международном Проекте в текущем сезоне, а также дополнительная информация по участию размещаются на официальной странице Оргкомитета Международного Проекта.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После подведения итогов Международного Проекта информация о проектах-участниках размещается на официальной странице Проекта в Интернете. По результатам опубликуется специальный информационный бюллетень об участниках Международного Проекта.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6. ПОРЯДОК ПРЕДСТАВЛЕНИЯ ПРОЕКТОВ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6.1. Комплект документов для участия в электронном виде направляется по электронной почте. Комплект документов включает в себя заявку, описание и презентацию проекта в электронном виде. Дополнительно принимаются имеющиеся публикации, копии дипломов и сертификатов по представляемому проекту.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6.2. Решение о допуске проекта к участию принимается после поступления материалов в Оргкомитет. По истечении последнего объявленного дня приема заявок текущего сезона </w:t>
      </w:r>
      <w:proofErr w:type="gramStart"/>
      <w:r>
        <w:rPr>
          <w:sz w:val="29"/>
          <w:szCs w:val="29"/>
        </w:rPr>
        <w:t>поступающие</w:t>
      </w:r>
      <w:proofErr w:type="gramEnd"/>
      <w:r>
        <w:rPr>
          <w:sz w:val="29"/>
          <w:szCs w:val="29"/>
        </w:rPr>
        <w:t xml:space="preserve"> в Оргкомитет документов к участию не принимаются.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6.3. Ответственность за достоверность информации, указанной в заявке, несет руководитель проекта.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6.4. Оргкомитет Международного Проекта при необходимости может запрашивать дополнительную информацию по проекту.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6.5. Присланные материалы не возвращаются.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7. ПОРЯДОК ОФОРМЛЕНИЯ ДОКУМЕНТАЦИИ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7.1. Заявка: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название номинации, на которую выдвигается проект;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название проекта;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данные об организации: полное и сокращенное наименование, основные направления деятельности (для юридических лиц); </w:t>
      </w:r>
    </w:p>
    <w:p w:rsidR="00DF7E53" w:rsidRDefault="00DF7E53" w:rsidP="00DF7E53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>данные об организации (телефон, факс, почтовый и электронный адрес организации)</w:t>
      </w:r>
      <w:r>
        <w:rPr>
          <w:sz w:val="27"/>
          <w:szCs w:val="27"/>
        </w:rPr>
        <w:t xml:space="preserve">; </w:t>
      </w:r>
    </w:p>
    <w:p w:rsidR="00DF7E53" w:rsidRDefault="00DF7E53" w:rsidP="00DF7E53">
      <w:pPr>
        <w:pStyle w:val="Default"/>
        <w:rPr>
          <w:sz w:val="29"/>
          <w:szCs w:val="29"/>
        </w:rPr>
      </w:pPr>
      <w:proofErr w:type="gramStart"/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данные о руководителе проекта: фамилия, имя, отчество (полностью), ученое звание, научная степень (если есть), место работы, должность, почтовый адрес с индексом, телефон с кодом города, факс, </w:t>
      </w:r>
      <w:proofErr w:type="spellStart"/>
      <w:r>
        <w:rPr>
          <w:sz w:val="29"/>
          <w:szCs w:val="29"/>
        </w:rPr>
        <w:t>e-mail</w:t>
      </w:r>
      <w:proofErr w:type="spellEnd"/>
      <w:r>
        <w:rPr>
          <w:sz w:val="29"/>
          <w:szCs w:val="29"/>
        </w:rPr>
        <w:t xml:space="preserve">; </w:t>
      </w:r>
      <w:proofErr w:type="gramEnd"/>
    </w:p>
    <w:p w:rsidR="00DF7E53" w:rsidRDefault="00DF7E53" w:rsidP="00DF7E53">
      <w:pPr>
        <w:pStyle w:val="Default"/>
        <w:rPr>
          <w:sz w:val="29"/>
          <w:szCs w:val="29"/>
        </w:rPr>
      </w:pPr>
      <w:proofErr w:type="gramStart"/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данные об исполнителях проекта: фамилия, имя, отчество (полностью), место работы, должность; </w:t>
      </w:r>
      <w:proofErr w:type="gramEnd"/>
    </w:p>
    <w:p w:rsidR="00DF7E53" w:rsidRDefault="00DF7E53" w:rsidP="00DF7E53">
      <w:pPr>
        <w:pStyle w:val="Default"/>
        <w:rPr>
          <w:sz w:val="29"/>
          <w:szCs w:val="29"/>
        </w:rPr>
      </w:pPr>
      <w:proofErr w:type="gramStart"/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данные о контактном лице: фамилия, имя, отчество (полностью), место работы, должность, телефон с кодом города, факс, </w:t>
      </w:r>
      <w:proofErr w:type="spellStart"/>
      <w:r>
        <w:rPr>
          <w:sz w:val="29"/>
          <w:szCs w:val="29"/>
        </w:rPr>
        <w:t>e-mail</w:t>
      </w:r>
      <w:proofErr w:type="spellEnd"/>
      <w:r>
        <w:rPr>
          <w:sz w:val="29"/>
          <w:szCs w:val="29"/>
        </w:rPr>
        <w:t>;</w:t>
      </w:r>
      <w:proofErr w:type="gramEnd"/>
    </w:p>
    <w:p w:rsidR="00DF7E53" w:rsidRDefault="00DF7E53" w:rsidP="00DF7E53">
      <w:pPr>
        <w:pStyle w:val="Default"/>
        <w:rPr>
          <w:sz w:val="29"/>
          <w:szCs w:val="29"/>
        </w:rPr>
      </w:pPr>
    </w:p>
    <w:p w:rsidR="00DF7E53" w:rsidRDefault="00DF7E53" w:rsidP="00DF7E53">
      <w:pPr>
        <w:pStyle w:val="Default"/>
        <w:pageBreakBefore/>
        <w:rPr>
          <w:sz w:val="29"/>
          <w:szCs w:val="29"/>
        </w:rPr>
      </w:pP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• краткая характеристика проекта (цель, задачи, результаты внедрения). </w:t>
      </w:r>
    </w:p>
    <w:p w:rsidR="00DF7E53" w:rsidRDefault="00DF7E53" w:rsidP="00DF7E53">
      <w:pPr>
        <w:pStyle w:val="Default"/>
        <w:rPr>
          <w:sz w:val="29"/>
          <w:szCs w:val="29"/>
        </w:rPr>
      </w:pP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>7.2. Описание проекта (объем до 5 листов формата А</w:t>
      </w:r>
      <w:proofErr w:type="gramStart"/>
      <w:r>
        <w:rPr>
          <w:sz w:val="29"/>
          <w:szCs w:val="29"/>
        </w:rPr>
        <w:t>4</w:t>
      </w:r>
      <w:proofErr w:type="gramEnd"/>
      <w:r>
        <w:rPr>
          <w:sz w:val="29"/>
          <w:szCs w:val="29"/>
        </w:rPr>
        <w:t xml:space="preserve">):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цели и задачи проекта;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характеристика разработки проекта;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область и результаты внедрения;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7"/>
          <w:szCs w:val="27"/>
        </w:rPr>
        <w:t xml:space="preserve">• </w:t>
      </w:r>
      <w:r>
        <w:rPr>
          <w:sz w:val="29"/>
          <w:szCs w:val="29"/>
        </w:rPr>
        <w:t xml:space="preserve">соответствие проекта концепции устойчивого развития (результаты анализа экологической, экономической и социальной эффективности). </w:t>
      </w:r>
    </w:p>
    <w:p w:rsidR="00DF7E53" w:rsidRDefault="00DF7E53" w:rsidP="00DF7E53">
      <w:pPr>
        <w:pStyle w:val="Default"/>
        <w:rPr>
          <w:sz w:val="29"/>
          <w:szCs w:val="29"/>
        </w:rPr>
      </w:pP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7.3. Требования к формату представляемой информации: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3"/>
          <w:szCs w:val="23"/>
        </w:rPr>
        <w:t xml:space="preserve">• </w:t>
      </w:r>
      <w:r>
        <w:rPr>
          <w:sz w:val="29"/>
          <w:szCs w:val="29"/>
        </w:rPr>
        <w:t xml:space="preserve">текст в формате </w:t>
      </w:r>
      <w:proofErr w:type="spellStart"/>
      <w:r>
        <w:rPr>
          <w:sz w:val="29"/>
          <w:szCs w:val="29"/>
        </w:rPr>
        <w:t>Microsoft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Word</w:t>
      </w:r>
      <w:proofErr w:type="spellEnd"/>
      <w:r>
        <w:rPr>
          <w:sz w:val="29"/>
          <w:szCs w:val="29"/>
        </w:rPr>
        <w:t xml:space="preserve">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3"/>
          <w:szCs w:val="23"/>
        </w:rPr>
        <w:t xml:space="preserve">• </w:t>
      </w:r>
      <w:r>
        <w:rPr>
          <w:sz w:val="29"/>
          <w:szCs w:val="29"/>
        </w:rPr>
        <w:t xml:space="preserve">презентация в </w:t>
      </w:r>
      <w:proofErr w:type="spellStart"/>
      <w:r>
        <w:rPr>
          <w:sz w:val="29"/>
          <w:szCs w:val="29"/>
        </w:rPr>
        <w:t>Microsoft</w:t>
      </w:r>
      <w:proofErr w:type="spell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PowerPoint</w:t>
      </w:r>
      <w:proofErr w:type="spellEnd"/>
      <w:r>
        <w:rPr>
          <w:sz w:val="29"/>
          <w:szCs w:val="29"/>
        </w:rPr>
        <w:t xml:space="preserve"> </w:t>
      </w:r>
      <w:r>
        <w:rPr>
          <w:sz w:val="28"/>
          <w:szCs w:val="28"/>
        </w:rPr>
        <w:t xml:space="preserve">– не более 8 слайдов объемом до 2 Мб </w:t>
      </w:r>
      <w:r>
        <w:rPr>
          <w:sz w:val="29"/>
          <w:szCs w:val="29"/>
        </w:rPr>
        <w:t xml:space="preserve">и иллюстрирует основные идеи представленной работы. </w:t>
      </w:r>
    </w:p>
    <w:p w:rsidR="00DF7E53" w:rsidRDefault="00DF7E53" w:rsidP="00DF7E53">
      <w:pPr>
        <w:pStyle w:val="Default"/>
        <w:rPr>
          <w:sz w:val="29"/>
          <w:szCs w:val="29"/>
        </w:rPr>
      </w:pP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Оргкомитет Международного Проекта: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Ул. Большая Ордынка, д. 29, стр. 1, Москва, 119017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Тел.: +7 (495) 932-61-63;+7 (915) 305-73-14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Для почтовой корреспонденции: а/я 111, Москва, 119017, </w:t>
      </w:r>
    </w:p>
    <w:p w:rsidR="00DF7E53" w:rsidRDefault="00DF7E53" w:rsidP="00DF7E53">
      <w:pPr>
        <w:pStyle w:val="Default"/>
        <w:rPr>
          <w:sz w:val="29"/>
          <w:szCs w:val="29"/>
        </w:rPr>
      </w:pPr>
      <w:r>
        <w:rPr>
          <w:sz w:val="29"/>
          <w:szCs w:val="29"/>
        </w:rPr>
        <w:t>119607, Москва, ул</w:t>
      </w:r>
      <w:proofErr w:type="gramStart"/>
      <w:r>
        <w:rPr>
          <w:sz w:val="29"/>
          <w:szCs w:val="29"/>
        </w:rPr>
        <w:t>.У</w:t>
      </w:r>
      <w:proofErr w:type="gramEnd"/>
      <w:r>
        <w:rPr>
          <w:sz w:val="29"/>
          <w:szCs w:val="29"/>
        </w:rPr>
        <w:t xml:space="preserve">дальцова,44 </w:t>
      </w:r>
    </w:p>
    <w:p w:rsidR="00DF7E53" w:rsidRDefault="00DF7E53" w:rsidP="00DF7E53">
      <w:pPr>
        <w:pStyle w:val="Default"/>
        <w:rPr>
          <w:sz w:val="28"/>
          <w:szCs w:val="28"/>
        </w:rPr>
      </w:pPr>
      <w:r>
        <w:rPr>
          <w:sz w:val="29"/>
          <w:szCs w:val="29"/>
        </w:rPr>
        <w:t xml:space="preserve">Официальный сайт: </w:t>
      </w:r>
      <w:r>
        <w:rPr>
          <w:sz w:val="28"/>
          <w:szCs w:val="28"/>
        </w:rPr>
        <w:t xml:space="preserve">http://vernadsky.ru </w:t>
      </w:r>
    </w:p>
    <w:p w:rsidR="00DF7E53" w:rsidRDefault="00DF7E53" w:rsidP="00DF7E53">
      <w:pPr>
        <w:pStyle w:val="Default"/>
        <w:rPr>
          <w:sz w:val="28"/>
          <w:szCs w:val="28"/>
        </w:rPr>
      </w:pPr>
      <w:proofErr w:type="spellStart"/>
      <w:r>
        <w:rPr>
          <w:sz w:val="29"/>
          <w:szCs w:val="29"/>
        </w:rPr>
        <w:t>e-mail</w:t>
      </w:r>
      <w:proofErr w:type="spellEnd"/>
      <w:r>
        <w:rPr>
          <w:sz w:val="29"/>
          <w:szCs w:val="29"/>
        </w:rPr>
        <w:t xml:space="preserve">: </w:t>
      </w:r>
      <w:r>
        <w:rPr>
          <w:sz w:val="28"/>
          <w:szCs w:val="28"/>
        </w:rPr>
        <w:t xml:space="preserve">ecoculturemp@gmail.com </w:t>
      </w:r>
    </w:p>
    <w:p w:rsidR="00445FA2" w:rsidRDefault="00DF7E53" w:rsidP="00DF7E53">
      <w:pPr>
        <w:jc w:val="left"/>
      </w:pPr>
      <w:r>
        <w:rPr>
          <w:sz w:val="28"/>
          <w:szCs w:val="28"/>
        </w:rPr>
        <w:t>Координатор проекта Кузнецова Оксана kuznetsova@vernsdsky.ru</w:t>
      </w:r>
    </w:p>
    <w:sectPr w:rsidR="00445FA2" w:rsidSect="0044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F4E25C"/>
    <w:multiLevelType w:val="hybridMultilevel"/>
    <w:tmpl w:val="FE3D7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C3D969"/>
    <w:multiLevelType w:val="hybridMultilevel"/>
    <w:tmpl w:val="1D6863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CA02C"/>
    <w:multiLevelType w:val="hybridMultilevel"/>
    <w:tmpl w:val="4859C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BEF2B3B"/>
    <w:multiLevelType w:val="hybridMultilevel"/>
    <w:tmpl w:val="04F99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D3461D7"/>
    <w:multiLevelType w:val="hybridMultilevel"/>
    <w:tmpl w:val="ED1432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53"/>
    <w:rsid w:val="000476CC"/>
    <w:rsid w:val="00445FA2"/>
    <w:rsid w:val="00D91045"/>
    <w:rsid w:val="00DF7E53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E5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2017-03-13T11:06:00Z</dcterms:created>
  <dcterms:modified xsi:type="dcterms:W3CDTF">2017-03-13T11:07:00Z</dcterms:modified>
</cp:coreProperties>
</file>