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B3" w:rsidRDefault="00991BB3" w:rsidP="00991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20.01.2017 года</w:t>
      </w:r>
    </w:p>
    <w:p w:rsidR="00991BB3" w:rsidRDefault="00991BB3" w:rsidP="00991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91BB3" w:rsidRDefault="00991BB3" w:rsidP="00991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991BB3" w:rsidRDefault="00991BB3" w:rsidP="00991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«Доступная среда на 2014-2020 года» за 2016 год.</w:t>
      </w:r>
    </w:p>
    <w:p w:rsidR="00991BB3" w:rsidRDefault="00991BB3" w:rsidP="00991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991BB3" w:rsidRDefault="00991BB3" w:rsidP="00991B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результатах реализации муниципальной программы Кугейского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«Доступная среда на 2014-2020 года» за 2016 год.</w:t>
      </w:r>
    </w:p>
    <w:p w:rsidR="00991BB3" w:rsidRDefault="00991BB3" w:rsidP="00991BB3">
      <w:pPr>
        <w:spacing w:after="12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991BB3" w:rsidRDefault="00991BB3" w:rsidP="00991BB3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анализ существующих объектов социально-</w:t>
      </w:r>
      <w:r>
        <w:rPr>
          <w:rFonts w:ascii="Times New Roman" w:hAnsi="Times New Roman"/>
          <w:sz w:val="28"/>
          <w:szCs w:val="28"/>
        </w:rPr>
        <w:t xml:space="preserve"> культурно-бытового назначения, на предмет оснащения социальной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планировочно</w:t>
      </w:r>
      <w:proofErr w:type="spellEnd"/>
      <w:r>
        <w:rPr>
          <w:rFonts w:ascii="Times New Roman" w:hAnsi="Times New Roman"/>
          <w:sz w:val="28"/>
          <w:szCs w:val="28"/>
        </w:rPr>
        <w:t>-архитектурно строительными средствами, способствующими передвижению инвалидов и других маломобильных групп населения;</w:t>
      </w:r>
    </w:p>
    <w:p w:rsidR="00991BB3" w:rsidRDefault="00991BB3" w:rsidP="00991BB3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проведено совещания с учреждениями всех форм собственности, частными предпринимателями на территории Кугейского сельского поселения имеющих объекты административного характера социального назначения, по обеспечению беспрепятственного доступа инвалидов и других маломобильных групп населения к этим объектам;</w:t>
      </w:r>
    </w:p>
    <w:p w:rsidR="00991BB3" w:rsidRDefault="00991BB3" w:rsidP="00991BB3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мониторинг объектов социальной инфраструктуры в целях выявления существующих барьеров ограничений для доступа инвалидов;</w:t>
      </w:r>
    </w:p>
    <w:p w:rsidR="00991BB3" w:rsidRDefault="00991BB3" w:rsidP="00991BB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проведены строительные работы в здание администрации Кугейского сельского поселения и здание ДК </w:t>
      </w:r>
      <w:proofErr w:type="spellStart"/>
      <w:r>
        <w:rPr>
          <w:rFonts w:ascii="Times New Roman" w:hAnsi="Times New Roman"/>
          <w:sz w:val="28"/>
          <w:szCs w:val="28"/>
        </w:rPr>
        <w:t>с.Кугей</w:t>
      </w:r>
      <w:proofErr w:type="spellEnd"/>
      <w:r>
        <w:rPr>
          <w:rFonts w:ascii="Times New Roman" w:hAnsi="Times New Roman"/>
          <w:sz w:val="28"/>
          <w:szCs w:val="28"/>
        </w:rPr>
        <w:t xml:space="preserve"> (установка пандусов и поручней) для доступности инвалидов и маломобильных групп населения;</w:t>
      </w:r>
    </w:p>
    <w:p w:rsidR="00991BB3" w:rsidRDefault="00991BB3" w:rsidP="00991BB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проведена паспортизация объектов социальной инфраструктуры;</w:t>
      </w:r>
    </w:p>
    <w:p w:rsidR="00991BB3" w:rsidRPr="006F2432" w:rsidRDefault="00991BB3" w:rsidP="00991BB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получены паспорта </w:t>
      </w:r>
      <w:r w:rsidRPr="00D47D12">
        <w:rPr>
          <w:rFonts w:ascii="Times New Roman" w:hAnsi="Times New Roman" w:cs="Times New Roman"/>
          <w:sz w:val="28"/>
          <w:szCs w:val="28"/>
        </w:rPr>
        <w:t>доступности объекта социальной инфраструктуры (ОСИ)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2432">
        <w:rPr>
          <w:rFonts w:ascii="Times New Roman" w:hAnsi="Times New Roman" w:cs="Times New Roman"/>
          <w:sz w:val="28"/>
          <w:szCs w:val="28"/>
        </w:rPr>
        <w:t xml:space="preserve">дание МБУК СДК </w:t>
      </w:r>
      <w:proofErr w:type="spellStart"/>
      <w:r w:rsidRPr="006F2432"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 w:rsidRPr="006F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2432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32">
        <w:rPr>
          <w:rFonts w:ascii="Times New Roman" w:hAnsi="Times New Roman" w:cs="Times New Roman"/>
          <w:sz w:val="28"/>
          <w:szCs w:val="28"/>
        </w:rPr>
        <w:t xml:space="preserve">МБУК ДК </w:t>
      </w:r>
      <w:proofErr w:type="spellStart"/>
      <w:r w:rsidRPr="006F2432">
        <w:rPr>
          <w:rFonts w:ascii="Times New Roman" w:hAnsi="Times New Roman" w:cs="Times New Roman"/>
          <w:sz w:val="28"/>
          <w:szCs w:val="28"/>
        </w:rPr>
        <w:t>пос.Новополтавский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1BB3" w:rsidRDefault="00991BB3" w:rsidP="00991BB3">
      <w:pPr>
        <w:ind w:left="690"/>
        <w:jc w:val="center"/>
        <w:rPr>
          <w:rFonts w:ascii="Times New Roman" w:hAnsi="Times New Roman"/>
          <w:sz w:val="28"/>
          <w:szCs w:val="28"/>
        </w:rPr>
      </w:pPr>
    </w:p>
    <w:p w:rsidR="00991BB3" w:rsidRDefault="00991BB3" w:rsidP="00991BB3">
      <w:pPr>
        <w:ind w:left="6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эффективности по реализации Программы</w:t>
      </w:r>
    </w:p>
    <w:p w:rsidR="00991BB3" w:rsidRDefault="00991BB3" w:rsidP="00991BB3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в 2016 году предусматривались средства с местного бюджета Кугейского сельского поселения </w:t>
      </w:r>
      <w:r w:rsidRPr="00DE6AE1">
        <w:rPr>
          <w:rFonts w:ascii="Times New Roman" w:hAnsi="Times New Roman" w:cs="Times New Roman"/>
          <w:sz w:val="28"/>
          <w:szCs w:val="28"/>
        </w:rPr>
        <w:t xml:space="preserve">– 1,0 </w:t>
      </w:r>
      <w:proofErr w:type="spellStart"/>
      <w:r w:rsidRPr="00DE6A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1BB3" w:rsidRPr="00DE6AE1" w:rsidRDefault="00991BB3" w:rsidP="00991B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реализацию мероприятий программы за 2016 год составили – </w:t>
      </w:r>
      <w:r w:rsidRPr="00DE6AE1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E6AE1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E6AE1">
        <w:rPr>
          <w:rFonts w:ascii="Times New Roman" w:hAnsi="Times New Roman" w:cs="Times New Roman"/>
          <w:sz w:val="28"/>
          <w:szCs w:val="28"/>
        </w:rPr>
        <w:t>.</w:t>
      </w:r>
    </w:p>
    <w:p w:rsidR="00991BB3" w:rsidRDefault="00991BB3" w:rsidP="00991BB3">
      <w:pPr>
        <w:suppressAutoHyphens/>
        <w:autoSpaceDE w:val="0"/>
        <w:autoSpaceDN w:val="0"/>
        <w:adjustRightInd w:val="0"/>
        <w:spacing w:after="12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Оценка эффективности реализации муниципальной программы проводилась путем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мероприятий. </w:t>
      </w:r>
    </w:p>
    <w:p w:rsidR="00991BB3" w:rsidRDefault="00991BB3" w:rsidP="00991BB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за 2016 год составила </w:t>
      </w:r>
      <w:r w:rsidRPr="00DE6AE1">
        <w:rPr>
          <w:rFonts w:ascii="Times New Roman" w:hAnsi="Times New Roman"/>
          <w:sz w:val="28"/>
          <w:szCs w:val="28"/>
        </w:rPr>
        <w:t>93 %.</w:t>
      </w: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8"/>
        </w:rPr>
        <w:lastRenderedPageBreak/>
        <w:t>Расходы</w:t>
      </w: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</w:t>
      </w: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«Доступная среда»</w:t>
      </w:r>
    </w:p>
    <w:p w:rsidR="00991BB3" w:rsidRDefault="00991BB3" w:rsidP="00991B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992"/>
        <w:gridCol w:w="992"/>
        <w:gridCol w:w="993"/>
        <w:gridCol w:w="992"/>
        <w:gridCol w:w="992"/>
      </w:tblGrid>
      <w:tr w:rsidR="00991BB3" w:rsidTr="003F4AC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991BB3" w:rsidTr="003F4AC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ind w:left="-114" w:right="-175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</w:tr>
      <w:tr w:rsidR="00991BB3" w:rsidTr="003F4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«Доступная среда»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BB3" w:rsidTr="003F4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B3" w:rsidTr="003F4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BB3" w:rsidTr="003F4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1BB3" w:rsidTr="003F4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B3" w:rsidRDefault="00991BB3" w:rsidP="003F4A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3" w:rsidRDefault="00991BB3" w:rsidP="003F4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1BB3" w:rsidRDefault="00991BB3" w:rsidP="00991BB3"/>
    <w:p w:rsidR="00991BB3" w:rsidRDefault="00991BB3" w:rsidP="00991BB3">
      <w:pPr>
        <w:spacing w:after="0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Кугейского </w:t>
      </w:r>
    </w:p>
    <w:p w:rsidR="00991BB3" w:rsidRDefault="00991BB3" w:rsidP="00991BB3">
      <w:pPr>
        <w:spacing w:after="0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47D12">
        <w:rPr>
          <w:rFonts w:ascii="Times New Roman" w:eastAsia="Calibri" w:hAnsi="Times New Roman" w:cs="Times New Roman"/>
          <w:sz w:val="28"/>
          <w:szCs w:val="28"/>
        </w:rPr>
        <w:tab/>
      </w:r>
      <w:r w:rsidRPr="00D47D1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Н.М. Тихонова</w:t>
      </w:r>
    </w:p>
    <w:p w:rsidR="000A30BD" w:rsidRDefault="000A30BD"/>
    <w:sectPr w:rsidR="000A30BD" w:rsidSect="006F243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B3"/>
    <w:rsid w:val="000A30BD"/>
    <w:rsid w:val="009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3910-5131-4C71-94B6-00A1953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B3"/>
    <w:pPr>
      <w:ind w:left="720"/>
      <w:contextualSpacing/>
    </w:pPr>
  </w:style>
  <w:style w:type="paragraph" w:customStyle="1" w:styleId="ConsPlusNonformat">
    <w:name w:val="ConsPlusNonformat"/>
    <w:rsid w:val="00991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2017-02-21T11:17:00Z</dcterms:created>
  <dcterms:modified xsi:type="dcterms:W3CDTF">2017-02-21T11:24:00Z</dcterms:modified>
</cp:coreProperties>
</file>