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65" w:rsidRDefault="00A56A65" w:rsidP="00A56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15.07.2015г.</w:t>
      </w:r>
    </w:p>
    <w:p w:rsidR="001D1EB9" w:rsidRDefault="001D1EB9" w:rsidP="001D1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D1EB9" w:rsidRDefault="001D1EB9" w:rsidP="001D1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D1EB9" w:rsidRDefault="001D1EB9" w:rsidP="001D1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 Кугейского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 за первое полугодие 2015 года.</w:t>
      </w:r>
    </w:p>
    <w:p w:rsidR="001D1EB9" w:rsidRDefault="001D1EB9" w:rsidP="001D1EB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1D1EB9" w:rsidRDefault="001D1EB9" w:rsidP="001D1EB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за полугодие 2015 года.</w:t>
      </w:r>
    </w:p>
    <w:p w:rsidR="001D1EB9" w:rsidRDefault="001D1EB9" w:rsidP="001D1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Мероприятия, запланированные Программой, выполнены: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оборудование зоны санитарной охраны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bidi="en-US"/>
        </w:rPr>
        <w:t>пос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bidi="en-US"/>
        </w:rPr>
        <w:t>.Н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bidi="en-US"/>
        </w:rPr>
        <w:t>овополтавский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bidi="en-US"/>
        </w:rPr>
        <w:t>;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проведена частичная замена водопроводных сетей в местах порыва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проведен ремонт в местах порыва водопроводных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провели замену насоса скважины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настоящее время ведется поиск подрядчика на выполнение расчетных схем газоснабжения по населенным пунктам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п.Чепрасовский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поселения;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обслуживание газопроводной сети;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обслуживание пожарных гидрантов;</w:t>
      </w:r>
    </w:p>
    <w:p w:rsidR="001D1EB9" w:rsidRDefault="001D1EB9" w:rsidP="001D1EB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объекты обеспечены резервными источниками питания:</w:t>
      </w:r>
    </w:p>
    <w:p w:rsidR="001D1EB9" w:rsidRDefault="001D1EB9" w:rsidP="001D1E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угей здание администрации Кугейского сельского поселения;</w:t>
      </w:r>
    </w:p>
    <w:p w:rsidR="001D1EB9" w:rsidRDefault="001D1EB9" w:rsidP="001D1E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угей,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1D1EB9" w:rsidRDefault="001D1EB9" w:rsidP="001D1E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Поселковая СОШ;</w:t>
      </w:r>
    </w:p>
    <w:p w:rsidR="001D1EB9" w:rsidRDefault="001D1EB9" w:rsidP="001D1E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угей;</w:t>
      </w:r>
    </w:p>
    <w:p w:rsidR="001D1EB9" w:rsidRDefault="001D1EB9" w:rsidP="001D1E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начальной школы 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олтава 1-я;</w:t>
      </w:r>
    </w:p>
    <w:p w:rsidR="001D1EB9" w:rsidRPr="001D1EB9" w:rsidRDefault="001D1EB9" w:rsidP="001D1EB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ДК х.Харьковский.</w:t>
      </w:r>
    </w:p>
    <w:p w:rsidR="001D1EB9" w:rsidRDefault="001D1EB9" w:rsidP="001D1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EB9" w:rsidRDefault="001D1EB9" w:rsidP="001D1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1D1EB9" w:rsidRDefault="001D1EB9" w:rsidP="001D1EB9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1D1EB9" w:rsidRDefault="001D1EB9" w:rsidP="001D1EB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2015 год предусматривались средства с местного бюджета Кугейского сельского поселения на сумму – 318,2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за  первое полугодие 2015 год было израсходовано на мероприятия по программе в сумме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185,9 тыс. рублей.</w:t>
      </w:r>
    </w:p>
    <w:p w:rsidR="001D1EB9" w:rsidRDefault="001D1EB9" w:rsidP="001D1EB9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первые полугодия 2015 года доля фактически освещенных улиц муниципальных образований Кугейского сельского поселения в общей протяженности улиц населенных пунктов составляет 93 процента.</w:t>
      </w:r>
    </w:p>
    <w:p w:rsidR="001D1EB9" w:rsidRDefault="001D1EB9" w:rsidP="001D1EB9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бесперебойной работы объекты коммунальной инфраструктуры, как объектов жизнеобеспечения, были обеспечены резервными источниками электроснабжения.</w:t>
      </w:r>
    </w:p>
    <w:p w:rsidR="001D1EB9" w:rsidRDefault="001D1EB9" w:rsidP="001D1E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1D1EB9" w:rsidRDefault="001D1EB9" w:rsidP="001D1E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1D1EB9" w:rsidRDefault="001D1EB9" w:rsidP="001D1E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2015 года с утвержденными на весь период значениями целевых показателей.</w:t>
      </w:r>
    </w:p>
    <w:p w:rsidR="001D1EB9" w:rsidRDefault="001D1EB9" w:rsidP="001D1EB9">
      <w:pPr>
        <w:shd w:val="clear" w:color="auto" w:fill="FFFFFF"/>
        <w:spacing w:before="30" w:after="3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проводится по формуле:</w:t>
      </w:r>
    </w:p>
    <w:p w:rsidR="001D1EB9" w:rsidRDefault="001D1EB9" w:rsidP="001D1EB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1D1EB9" w:rsidRDefault="001D1EB9" w:rsidP="001D1EB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100 %,</w:t>
      </w:r>
    </w:p>
    <w:p w:rsidR="001D1EB9" w:rsidRDefault="001D1EB9" w:rsidP="001D1EB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</w:p>
    <w:p w:rsidR="001D1EB9" w:rsidRDefault="001D1EB9" w:rsidP="001D1EB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D1EB9" w:rsidRDefault="001D1EB9" w:rsidP="001D1EB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результативность реализации муниципальной программы(процентов);</w:t>
      </w:r>
    </w:p>
    <w:p w:rsidR="001D1EB9" w:rsidRDefault="001D1EB9" w:rsidP="001D1EB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 муниципальной  программы.</w:t>
      </w:r>
    </w:p>
    <w:p w:rsidR="001D1EB9" w:rsidRDefault="001D1EB9" w:rsidP="001D1EB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1EB9" w:rsidRDefault="001D1EB9" w:rsidP="001D1E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2015 года составила 30%.</w:t>
      </w:r>
    </w:p>
    <w:p w:rsidR="001D1EB9" w:rsidRDefault="001D1EB9" w:rsidP="001D1EB9"/>
    <w:p w:rsidR="00A56A65" w:rsidRDefault="00A56A65" w:rsidP="00A56A6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6A65" w:rsidRDefault="00A56A65" w:rsidP="00A56A65"/>
    <w:p w:rsidR="00A56A65" w:rsidRDefault="00A56A65" w:rsidP="00A5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A65"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</w:p>
    <w:p w:rsidR="000E3ABE" w:rsidRPr="00A56A65" w:rsidRDefault="00A56A65">
      <w:pPr>
        <w:rPr>
          <w:rFonts w:ascii="Times New Roman" w:hAnsi="Times New Roman" w:cs="Times New Roman"/>
          <w:sz w:val="28"/>
          <w:szCs w:val="28"/>
        </w:rPr>
      </w:pPr>
      <w:r w:rsidRPr="00A56A65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56A65">
        <w:rPr>
          <w:rFonts w:ascii="Times New Roman" w:hAnsi="Times New Roman" w:cs="Times New Roman"/>
          <w:sz w:val="28"/>
          <w:szCs w:val="28"/>
        </w:rPr>
        <w:t>Н.М.Тихонова</w:t>
      </w:r>
    </w:p>
    <w:sectPr w:rsidR="000E3ABE" w:rsidRPr="00A56A65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2BA3"/>
    <w:multiLevelType w:val="hybridMultilevel"/>
    <w:tmpl w:val="C00E58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A65"/>
    <w:rsid w:val="000E3ABE"/>
    <w:rsid w:val="001508E7"/>
    <w:rsid w:val="001D1EB9"/>
    <w:rsid w:val="00750C46"/>
    <w:rsid w:val="00A5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A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6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2518</Characters>
  <Application>Microsoft Office Word</Application>
  <DocSecurity>0</DocSecurity>
  <Lines>20</Lines>
  <Paragraphs>5</Paragraphs>
  <ScaleCrop>false</ScaleCrop>
  <Company>Kultura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4</cp:revision>
  <dcterms:created xsi:type="dcterms:W3CDTF">2015-07-16T11:52:00Z</dcterms:created>
  <dcterms:modified xsi:type="dcterms:W3CDTF">2015-07-16T12:02:00Z</dcterms:modified>
</cp:coreProperties>
</file>