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31" w:rsidRPr="006D7F31" w:rsidRDefault="006D7F31" w:rsidP="006D7F31">
      <w:pPr>
        <w:spacing w:after="0" w:line="240" w:lineRule="auto"/>
        <w:jc w:val="center"/>
        <w:rPr>
          <w:rFonts w:ascii="Times New Roman" w:eastAsia="Times New Roman" w:hAnsi="Times New Roman" w:cs="Times New Roman"/>
          <w:b/>
          <w:sz w:val="28"/>
          <w:szCs w:val="28"/>
          <w:lang w:eastAsia="ru-RU"/>
        </w:rPr>
      </w:pPr>
      <w:r w:rsidRPr="006D7F31">
        <w:rPr>
          <w:rFonts w:ascii="Times New Roman" w:eastAsia="Times New Roman" w:hAnsi="Times New Roman" w:cs="Times New Roman"/>
          <w:b/>
          <w:sz w:val="28"/>
          <w:szCs w:val="28"/>
          <w:lang w:eastAsia="ru-RU"/>
        </w:rPr>
        <w:t>РОСТОВСКАЯ ОБЛАСТЬ</w:t>
      </w:r>
    </w:p>
    <w:p w:rsidR="006D7F31" w:rsidRPr="006D7F31" w:rsidRDefault="006D7F31" w:rsidP="006D7F31">
      <w:pPr>
        <w:spacing w:after="0" w:line="240" w:lineRule="auto"/>
        <w:jc w:val="center"/>
        <w:rPr>
          <w:rFonts w:ascii="Times New Roman" w:eastAsia="Times New Roman" w:hAnsi="Times New Roman" w:cs="Times New Roman"/>
          <w:b/>
          <w:sz w:val="28"/>
          <w:szCs w:val="28"/>
          <w:lang w:eastAsia="ru-RU"/>
        </w:rPr>
      </w:pPr>
      <w:r w:rsidRPr="006D7F31">
        <w:rPr>
          <w:rFonts w:ascii="Times New Roman" w:eastAsia="Times New Roman" w:hAnsi="Times New Roman" w:cs="Times New Roman"/>
          <w:b/>
          <w:sz w:val="28"/>
          <w:szCs w:val="28"/>
          <w:lang w:eastAsia="ru-RU"/>
        </w:rPr>
        <w:t>АЗОВСКИЙ РАЙОН</w:t>
      </w:r>
    </w:p>
    <w:p w:rsidR="006D7F31" w:rsidRPr="006D7F31" w:rsidRDefault="006D7F31" w:rsidP="006D7F31">
      <w:pPr>
        <w:spacing w:after="0" w:line="240" w:lineRule="auto"/>
        <w:jc w:val="center"/>
        <w:rPr>
          <w:rFonts w:ascii="Times New Roman" w:eastAsia="Times New Roman" w:hAnsi="Times New Roman" w:cs="Times New Roman"/>
          <w:b/>
          <w:sz w:val="28"/>
          <w:szCs w:val="28"/>
          <w:lang w:eastAsia="ru-RU"/>
        </w:rPr>
      </w:pPr>
      <w:r w:rsidRPr="006D7F31">
        <w:rPr>
          <w:rFonts w:ascii="Times New Roman" w:eastAsia="Times New Roman" w:hAnsi="Times New Roman" w:cs="Times New Roman"/>
          <w:b/>
          <w:sz w:val="28"/>
          <w:szCs w:val="28"/>
          <w:lang w:eastAsia="ru-RU"/>
        </w:rPr>
        <w:t>АДМИНИСТРАЦИЯ КУГЕЙСКОГО СЕЛЬСКОГО ПОСЕЛЕНИЯ</w:t>
      </w:r>
    </w:p>
    <w:p w:rsidR="006D7F31" w:rsidRPr="006D7F31" w:rsidRDefault="006D7F31" w:rsidP="006D7F31">
      <w:pPr>
        <w:spacing w:after="0" w:line="240" w:lineRule="auto"/>
        <w:rPr>
          <w:rFonts w:ascii="Times New Roman" w:eastAsia="Times New Roman" w:hAnsi="Times New Roman" w:cs="Times New Roman"/>
          <w:b/>
          <w:sz w:val="28"/>
          <w:szCs w:val="28"/>
          <w:lang w:eastAsia="ru-RU"/>
        </w:rPr>
      </w:pPr>
    </w:p>
    <w:p w:rsidR="006D7F31" w:rsidRPr="006D7F31" w:rsidRDefault="006D7F31" w:rsidP="006D7F31">
      <w:pPr>
        <w:spacing w:after="0" w:line="240" w:lineRule="auto"/>
        <w:jc w:val="center"/>
        <w:rPr>
          <w:rFonts w:ascii="Times New Roman" w:eastAsia="Times New Roman" w:hAnsi="Times New Roman" w:cs="Times New Roman"/>
          <w:b/>
          <w:sz w:val="28"/>
          <w:szCs w:val="28"/>
          <w:lang w:eastAsia="ru-RU"/>
        </w:rPr>
      </w:pPr>
      <w:r w:rsidRPr="006D7F31">
        <w:rPr>
          <w:rFonts w:ascii="Times New Roman" w:eastAsia="Times New Roman" w:hAnsi="Times New Roman" w:cs="Times New Roman"/>
          <w:b/>
          <w:sz w:val="28"/>
          <w:szCs w:val="28"/>
          <w:lang w:eastAsia="ru-RU"/>
        </w:rPr>
        <w:t xml:space="preserve">ПОСТАНОВЛЕНИЕ </w:t>
      </w:r>
    </w:p>
    <w:p w:rsidR="006D7F31" w:rsidRPr="006D7F31" w:rsidRDefault="006D7F31" w:rsidP="006D7F31">
      <w:pPr>
        <w:spacing w:after="0" w:line="240" w:lineRule="auto"/>
        <w:jc w:val="center"/>
        <w:rPr>
          <w:rFonts w:ascii="Times New Roman" w:eastAsia="Times New Roman" w:hAnsi="Times New Roman" w:cs="Times New Roman"/>
          <w:b/>
          <w:sz w:val="28"/>
          <w:szCs w:val="28"/>
          <w:lang w:eastAsia="ru-RU"/>
        </w:rPr>
      </w:pPr>
    </w:p>
    <w:p w:rsidR="006D7F31" w:rsidRPr="006D7F31" w:rsidRDefault="006D7F31" w:rsidP="006D7F31">
      <w:pPr>
        <w:spacing w:after="0" w:line="240" w:lineRule="auto"/>
        <w:rPr>
          <w:rFonts w:ascii="Times New Roman" w:eastAsia="Times New Roman" w:hAnsi="Times New Roman" w:cs="Times New Roman"/>
          <w:b/>
          <w:sz w:val="28"/>
          <w:szCs w:val="28"/>
          <w:lang w:eastAsia="ru-RU"/>
        </w:rPr>
      </w:pPr>
      <w:r w:rsidRPr="006D7F31">
        <w:rPr>
          <w:rFonts w:ascii="Times New Roman" w:eastAsia="Times New Roman" w:hAnsi="Times New Roman" w:cs="Times New Roman"/>
          <w:b/>
          <w:sz w:val="28"/>
          <w:szCs w:val="28"/>
          <w:lang w:eastAsia="ru-RU"/>
        </w:rPr>
        <w:t xml:space="preserve"> 30.09. 2013 года                                        №  81                                      с. Кугей </w:t>
      </w:r>
    </w:p>
    <w:p w:rsidR="006D7F31" w:rsidRPr="006D7F31" w:rsidRDefault="006D7F31" w:rsidP="006D7F31">
      <w:pPr>
        <w:spacing w:after="0" w:line="240" w:lineRule="auto"/>
        <w:rPr>
          <w:rFonts w:ascii="Times New Roman" w:eastAsia="Times New Roman" w:hAnsi="Times New Roman" w:cs="Times New Roman"/>
          <w:b/>
          <w:sz w:val="28"/>
          <w:szCs w:val="28"/>
          <w:lang w:eastAsia="ru-RU"/>
        </w:rPr>
      </w:pPr>
    </w:p>
    <w:p w:rsidR="006D7F31" w:rsidRPr="006D7F31" w:rsidRDefault="006D7F31" w:rsidP="006D7F31">
      <w:pPr>
        <w:spacing w:after="0" w:line="240" w:lineRule="auto"/>
        <w:jc w:val="both"/>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 xml:space="preserve">Об утверждении </w:t>
      </w:r>
      <w:proofErr w:type="gramStart"/>
      <w:r w:rsidRPr="006D7F31">
        <w:rPr>
          <w:rFonts w:ascii="Times New Roman" w:eastAsia="Times New Roman" w:hAnsi="Times New Roman" w:cs="Times New Roman"/>
          <w:spacing w:val="-4"/>
          <w:sz w:val="28"/>
          <w:szCs w:val="28"/>
          <w:lang w:eastAsia="ru-RU"/>
        </w:rPr>
        <w:t>муниципальной</w:t>
      </w:r>
      <w:proofErr w:type="gramEnd"/>
      <w:r w:rsidRPr="006D7F31">
        <w:rPr>
          <w:rFonts w:ascii="Times New Roman" w:eastAsia="Times New Roman" w:hAnsi="Times New Roman" w:cs="Times New Roman"/>
          <w:spacing w:val="-4"/>
          <w:sz w:val="28"/>
          <w:szCs w:val="28"/>
          <w:lang w:eastAsia="ru-RU"/>
        </w:rPr>
        <w:t xml:space="preserve"> </w:t>
      </w:r>
    </w:p>
    <w:p w:rsidR="006D7F31" w:rsidRPr="006D7F31" w:rsidRDefault="006D7F31" w:rsidP="006D7F31">
      <w:pPr>
        <w:spacing w:after="0" w:line="240" w:lineRule="auto"/>
        <w:jc w:val="both"/>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программы «Комплексное развитие</w:t>
      </w:r>
    </w:p>
    <w:p w:rsidR="006D7F31" w:rsidRPr="006D7F31" w:rsidRDefault="006D7F31" w:rsidP="006D7F31">
      <w:pPr>
        <w:spacing w:after="0" w:line="240" w:lineRule="auto"/>
        <w:jc w:val="both"/>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 xml:space="preserve">систем коммунальной инфраструктуры </w:t>
      </w:r>
    </w:p>
    <w:p w:rsidR="006D7F31" w:rsidRPr="006D7F31" w:rsidRDefault="006D7F31" w:rsidP="006D7F31">
      <w:pPr>
        <w:spacing w:after="0" w:line="240" w:lineRule="auto"/>
        <w:jc w:val="both"/>
        <w:rPr>
          <w:rFonts w:ascii="Times New Roman" w:eastAsia="Times New Roman" w:hAnsi="Times New Roman" w:cs="Times New Roman"/>
          <w:spacing w:val="-4"/>
          <w:sz w:val="28"/>
          <w:szCs w:val="28"/>
          <w:lang w:eastAsia="ru-RU"/>
        </w:rPr>
      </w:pPr>
      <w:proofErr w:type="spellStart"/>
      <w:r w:rsidRPr="006D7F31">
        <w:rPr>
          <w:rFonts w:ascii="Times New Roman" w:eastAsia="Times New Roman" w:hAnsi="Times New Roman" w:cs="Times New Roman"/>
          <w:spacing w:val="-4"/>
          <w:sz w:val="28"/>
          <w:szCs w:val="28"/>
          <w:lang w:eastAsia="ru-RU"/>
        </w:rPr>
        <w:t>Кугейского</w:t>
      </w:r>
      <w:proofErr w:type="spellEnd"/>
      <w:r w:rsidRPr="006D7F31">
        <w:rPr>
          <w:rFonts w:ascii="Times New Roman" w:eastAsia="Times New Roman" w:hAnsi="Times New Roman" w:cs="Times New Roman"/>
          <w:spacing w:val="-4"/>
          <w:sz w:val="28"/>
          <w:szCs w:val="28"/>
          <w:lang w:eastAsia="ru-RU"/>
        </w:rPr>
        <w:t xml:space="preserve"> сельского поселения </w:t>
      </w:r>
    </w:p>
    <w:p w:rsidR="006D7F31" w:rsidRPr="006D7F31" w:rsidRDefault="006D7F31" w:rsidP="006D7F31">
      <w:pPr>
        <w:spacing w:after="0" w:line="240" w:lineRule="auto"/>
        <w:rPr>
          <w:rFonts w:ascii="Times New Roman" w:eastAsia="Times New Roman" w:hAnsi="Times New Roman" w:cs="Times New Roman"/>
          <w:sz w:val="20"/>
          <w:szCs w:val="20"/>
          <w:lang w:eastAsia="ru-RU"/>
        </w:rPr>
      </w:pPr>
    </w:p>
    <w:p w:rsidR="006D7F31" w:rsidRPr="006D7F31" w:rsidRDefault="006D7F31" w:rsidP="006D7F31">
      <w:pPr>
        <w:spacing w:after="0" w:line="240" w:lineRule="auto"/>
        <w:jc w:val="both"/>
        <w:rPr>
          <w:rFonts w:ascii="Times New Roman" w:eastAsia="Times New Roman" w:hAnsi="Times New Roman" w:cs="Times New Roman"/>
          <w:sz w:val="20"/>
          <w:szCs w:val="20"/>
          <w:lang w:eastAsia="ru-RU"/>
        </w:rPr>
      </w:pPr>
    </w:p>
    <w:p w:rsidR="006D7F31" w:rsidRPr="006D7F31" w:rsidRDefault="006D7F31" w:rsidP="006D7F31">
      <w:pPr>
        <w:spacing w:before="100" w:beforeAutospacing="1" w:after="100" w:afterAutospacing="1" w:line="240" w:lineRule="auto"/>
        <w:ind w:firstLine="720"/>
        <w:jc w:val="both"/>
        <w:rPr>
          <w:rFonts w:ascii="Times New Roman" w:eastAsia="Times New Roman" w:hAnsi="Times New Roman" w:cs="Times New Roman"/>
          <w:bCs/>
          <w:color w:val="000000"/>
          <w:sz w:val="28"/>
          <w:szCs w:val="28"/>
          <w:lang w:eastAsia="ru-RU"/>
        </w:rPr>
      </w:pPr>
      <w:proofErr w:type="gramStart"/>
      <w:r w:rsidRPr="006D7F31">
        <w:rPr>
          <w:rFonts w:ascii="Times New Roman" w:eastAsia="Times New Roman" w:hAnsi="Times New Roman" w:cs="Times New Roman"/>
          <w:bCs/>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закона от 30 декабря 2004 г. №210-ФЗ «Об основах регулирования тарифов организаций коммунального комплекса», Федерального закона от 23 ноября 2009 г. № 261 – ФЗ «Об энергосбережении и о повышении энергетической эффективности и о внесении изменений в отдельные законодательные акты</w:t>
      </w:r>
      <w:proofErr w:type="gramEnd"/>
      <w:r w:rsidRPr="006D7F31">
        <w:rPr>
          <w:rFonts w:ascii="Times New Roman" w:eastAsia="Times New Roman" w:hAnsi="Times New Roman" w:cs="Times New Roman"/>
          <w:bCs/>
          <w:color w:val="000000"/>
          <w:sz w:val="28"/>
          <w:szCs w:val="28"/>
          <w:lang w:eastAsia="ru-RU"/>
        </w:rPr>
        <w:t xml:space="preserve"> Российской Федерации», руководствуясь Уставом муниципального образования «</w:t>
      </w:r>
      <w:proofErr w:type="spellStart"/>
      <w:r w:rsidRPr="006D7F31">
        <w:rPr>
          <w:rFonts w:ascii="Times New Roman" w:eastAsia="Times New Roman" w:hAnsi="Times New Roman" w:cs="Times New Roman"/>
          <w:bCs/>
          <w:color w:val="000000"/>
          <w:sz w:val="28"/>
          <w:szCs w:val="28"/>
          <w:lang w:eastAsia="ru-RU"/>
        </w:rPr>
        <w:t>Кугейское</w:t>
      </w:r>
      <w:proofErr w:type="spellEnd"/>
      <w:r w:rsidRPr="006D7F31">
        <w:rPr>
          <w:rFonts w:ascii="Times New Roman" w:eastAsia="Times New Roman" w:hAnsi="Times New Roman" w:cs="Times New Roman"/>
          <w:bCs/>
          <w:color w:val="000000"/>
          <w:sz w:val="28"/>
          <w:szCs w:val="28"/>
          <w:lang w:eastAsia="ru-RU"/>
        </w:rPr>
        <w:t xml:space="preserve"> сельское поселение», постановляю</w:t>
      </w:r>
    </w:p>
    <w:p w:rsidR="006D7F31" w:rsidRPr="006D7F31" w:rsidRDefault="006D7F31" w:rsidP="006D7F31">
      <w:pPr>
        <w:spacing w:after="0" w:line="240" w:lineRule="auto"/>
        <w:ind w:left="3600" w:firstLine="720"/>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ПОСТАНОВЛЯЮ:</w:t>
      </w:r>
    </w:p>
    <w:p w:rsidR="006D7F31" w:rsidRPr="006D7F31" w:rsidRDefault="006D7F31" w:rsidP="006D7F31">
      <w:pPr>
        <w:spacing w:after="0" w:line="240" w:lineRule="auto"/>
        <w:rPr>
          <w:rFonts w:ascii="Times New Roman" w:eastAsia="Times New Roman" w:hAnsi="Times New Roman" w:cs="Times New Roman"/>
          <w:spacing w:val="-4"/>
          <w:sz w:val="28"/>
          <w:szCs w:val="28"/>
          <w:lang w:eastAsia="ru-RU"/>
        </w:rPr>
      </w:pPr>
    </w:p>
    <w:p w:rsidR="006D7F31" w:rsidRPr="006D7F31" w:rsidRDefault="006D7F31" w:rsidP="006D7F31">
      <w:pPr>
        <w:spacing w:after="0" w:line="240" w:lineRule="auto"/>
        <w:ind w:firstLine="720"/>
        <w:jc w:val="both"/>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 xml:space="preserve">1.Утвердить муниципальную программу «Комплексное развитие систем коммунальной инфраструктуры </w:t>
      </w:r>
      <w:proofErr w:type="spellStart"/>
      <w:r w:rsidRPr="006D7F31">
        <w:rPr>
          <w:rFonts w:ascii="Times New Roman" w:eastAsia="Times New Roman" w:hAnsi="Times New Roman" w:cs="Times New Roman"/>
          <w:spacing w:val="-4"/>
          <w:sz w:val="28"/>
          <w:szCs w:val="28"/>
          <w:lang w:eastAsia="ru-RU"/>
        </w:rPr>
        <w:t>Кугейского</w:t>
      </w:r>
      <w:proofErr w:type="spellEnd"/>
      <w:r w:rsidRPr="006D7F31">
        <w:rPr>
          <w:rFonts w:ascii="Times New Roman" w:eastAsia="Times New Roman" w:hAnsi="Times New Roman" w:cs="Times New Roman"/>
          <w:spacing w:val="-4"/>
          <w:sz w:val="28"/>
          <w:szCs w:val="28"/>
          <w:lang w:eastAsia="ru-RU"/>
        </w:rPr>
        <w:t xml:space="preserve"> сельского поселения».</w:t>
      </w:r>
    </w:p>
    <w:p w:rsidR="006D7F31" w:rsidRPr="006D7F31" w:rsidRDefault="006D7F31" w:rsidP="006D7F31">
      <w:pPr>
        <w:spacing w:after="0" w:line="240" w:lineRule="auto"/>
        <w:ind w:firstLine="720"/>
        <w:jc w:val="both"/>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 xml:space="preserve">2. </w:t>
      </w:r>
      <w:proofErr w:type="gramStart"/>
      <w:r w:rsidRPr="006D7F31">
        <w:rPr>
          <w:rFonts w:ascii="Times New Roman" w:eastAsia="Times New Roman" w:hAnsi="Times New Roman" w:cs="Times New Roman"/>
          <w:spacing w:val="-4"/>
          <w:sz w:val="28"/>
          <w:szCs w:val="28"/>
          <w:lang w:eastAsia="ru-RU"/>
        </w:rPr>
        <w:t xml:space="preserve">Признать утратившем силу постановление администрации </w:t>
      </w:r>
      <w:proofErr w:type="spellStart"/>
      <w:r w:rsidRPr="006D7F31">
        <w:rPr>
          <w:rFonts w:ascii="Times New Roman" w:eastAsia="Times New Roman" w:hAnsi="Times New Roman" w:cs="Times New Roman"/>
          <w:spacing w:val="-4"/>
          <w:sz w:val="28"/>
          <w:szCs w:val="28"/>
          <w:lang w:eastAsia="ru-RU"/>
        </w:rPr>
        <w:t>Кугейского</w:t>
      </w:r>
      <w:proofErr w:type="spellEnd"/>
      <w:r w:rsidRPr="006D7F31">
        <w:rPr>
          <w:rFonts w:ascii="Times New Roman" w:eastAsia="Times New Roman" w:hAnsi="Times New Roman" w:cs="Times New Roman"/>
          <w:spacing w:val="-4"/>
          <w:sz w:val="28"/>
          <w:szCs w:val="28"/>
          <w:lang w:eastAsia="ru-RU"/>
        </w:rPr>
        <w:t xml:space="preserve"> сельского поселения № 76 от 29.10.2012 «Об утверждении муниципальной</w:t>
      </w:r>
      <w:proofErr w:type="gramEnd"/>
      <w:r w:rsidRPr="006D7F31">
        <w:rPr>
          <w:rFonts w:ascii="Times New Roman" w:eastAsia="Times New Roman" w:hAnsi="Times New Roman" w:cs="Times New Roman"/>
          <w:spacing w:val="-4"/>
          <w:sz w:val="28"/>
          <w:szCs w:val="28"/>
          <w:lang w:eastAsia="ru-RU"/>
        </w:rPr>
        <w:t xml:space="preserve"> долгосрочной целевой программы «Программа комплексного развития систем коммунальной инфраструктуры муниципального образования «</w:t>
      </w:r>
      <w:proofErr w:type="spellStart"/>
      <w:r w:rsidRPr="006D7F31">
        <w:rPr>
          <w:rFonts w:ascii="Times New Roman" w:eastAsia="Times New Roman" w:hAnsi="Times New Roman" w:cs="Times New Roman"/>
          <w:spacing w:val="-4"/>
          <w:sz w:val="28"/>
          <w:szCs w:val="28"/>
          <w:lang w:eastAsia="ru-RU"/>
        </w:rPr>
        <w:t>Кугейское</w:t>
      </w:r>
      <w:proofErr w:type="spellEnd"/>
      <w:r w:rsidRPr="006D7F31">
        <w:rPr>
          <w:rFonts w:ascii="Times New Roman" w:eastAsia="Times New Roman" w:hAnsi="Times New Roman" w:cs="Times New Roman"/>
          <w:spacing w:val="-4"/>
          <w:sz w:val="28"/>
          <w:szCs w:val="28"/>
          <w:lang w:eastAsia="ru-RU"/>
        </w:rPr>
        <w:t xml:space="preserve"> сельское поселение» на 2012-2015 годы и на период до 2029 года»</w:t>
      </w:r>
    </w:p>
    <w:p w:rsidR="006D7F31" w:rsidRPr="006D7F31" w:rsidRDefault="006D7F31" w:rsidP="006D7F31">
      <w:pPr>
        <w:spacing w:after="0" w:line="240" w:lineRule="auto"/>
        <w:ind w:firstLine="720"/>
        <w:jc w:val="both"/>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3. Настоящее постановление вступает в силу с 1.01.2014г..</w:t>
      </w:r>
    </w:p>
    <w:p w:rsidR="006D7F31" w:rsidRPr="006D7F31" w:rsidRDefault="006D7F31" w:rsidP="006D7F31">
      <w:pPr>
        <w:spacing w:after="0" w:line="240" w:lineRule="auto"/>
        <w:ind w:firstLine="720"/>
        <w:jc w:val="both"/>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 xml:space="preserve">4. Обнародовать данное постановление в соответствии с законодательством на информационном стенде в здании администрации, на досках объявлений </w:t>
      </w:r>
      <w:r w:rsidRPr="006D7F31">
        <w:rPr>
          <w:rFonts w:ascii="Times New Roman" w:eastAsia="Times New Roman" w:hAnsi="Times New Roman" w:cs="Times New Roman"/>
          <w:color w:val="333333"/>
          <w:spacing w:val="-4"/>
          <w:sz w:val="28"/>
          <w:szCs w:val="28"/>
          <w:lang w:eastAsia="ru-RU"/>
        </w:rPr>
        <w:t xml:space="preserve">и разместить на официальном сайте Администрации </w:t>
      </w:r>
      <w:proofErr w:type="spellStart"/>
      <w:r w:rsidRPr="006D7F31">
        <w:rPr>
          <w:rFonts w:ascii="Times New Roman" w:eastAsia="Times New Roman" w:hAnsi="Times New Roman" w:cs="Times New Roman"/>
          <w:color w:val="333333"/>
          <w:spacing w:val="-4"/>
          <w:sz w:val="28"/>
          <w:szCs w:val="28"/>
          <w:lang w:eastAsia="ru-RU"/>
        </w:rPr>
        <w:t>Кугейского</w:t>
      </w:r>
      <w:proofErr w:type="spellEnd"/>
      <w:r w:rsidRPr="006D7F31">
        <w:rPr>
          <w:rFonts w:ascii="Times New Roman" w:eastAsia="Times New Roman" w:hAnsi="Times New Roman" w:cs="Times New Roman"/>
          <w:color w:val="333333"/>
          <w:spacing w:val="-4"/>
          <w:sz w:val="28"/>
          <w:szCs w:val="28"/>
          <w:lang w:eastAsia="ru-RU"/>
        </w:rPr>
        <w:t xml:space="preserve"> сельского поселения</w:t>
      </w:r>
      <w:r w:rsidRPr="006D7F31">
        <w:rPr>
          <w:rFonts w:ascii="Times New Roman" w:eastAsia="Times New Roman" w:hAnsi="Times New Roman" w:cs="Times New Roman"/>
          <w:spacing w:val="-4"/>
          <w:sz w:val="28"/>
          <w:szCs w:val="28"/>
          <w:lang w:eastAsia="ru-RU"/>
        </w:rPr>
        <w:t>.</w:t>
      </w:r>
    </w:p>
    <w:p w:rsidR="006D7F31" w:rsidRPr="006D7F31" w:rsidRDefault="006D7F31" w:rsidP="006D7F31">
      <w:pPr>
        <w:spacing w:after="0" w:line="240" w:lineRule="auto"/>
        <w:ind w:firstLine="720"/>
        <w:jc w:val="both"/>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 xml:space="preserve">5.  </w:t>
      </w:r>
      <w:proofErr w:type="gramStart"/>
      <w:r w:rsidRPr="006D7F31">
        <w:rPr>
          <w:rFonts w:ascii="Times New Roman" w:eastAsia="Times New Roman" w:hAnsi="Times New Roman" w:cs="Times New Roman"/>
          <w:spacing w:val="-4"/>
          <w:sz w:val="28"/>
          <w:szCs w:val="28"/>
          <w:lang w:eastAsia="ru-RU"/>
        </w:rPr>
        <w:t>Контроль за</w:t>
      </w:r>
      <w:proofErr w:type="gramEnd"/>
      <w:r w:rsidRPr="006D7F31">
        <w:rPr>
          <w:rFonts w:ascii="Times New Roman" w:eastAsia="Times New Roman" w:hAnsi="Times New Roman" w:cs="Times New Roman"/>
          <w:spacing w:val="-4"/>
          <w:sz w:val="28"/>
          <w:szCs w:val="28"/>
          <w:lang w:eastAsia="ru-RU"/>
        </w:rPr>
        <w:t xml:space="preserve"> выполнением настоящего постановления оставляю за собой.</w:t>
      </w:r>
    </w:p>
    <w:p w:rsidR="006D7F31" w:rsidRPr="006D7F31" w:rsidRDefault="006D7F31" w:rsidP="006D7F31">
      <w:pPr>
        <w:spacing w:after="0" w:line="240" w:lineRule="auto"/>
        <w:jc w:val="both"/>
        <w:rPr>
          <w:rFonts w:ascii="Times New Roman" w:eastAsia="Times New Roman" w:hAnsi="Times New Roman" w:cs="Times New Roman"/>
          <w:spacing w:val="-4"/>
          <w:sz w:val="28"/>
          <w:szCs w:val="28"/>
          <w:lang w:eastAsia="ru-RU"/>
        </w:rPr>
      </w:pPr>
    </w:p>
    <w:p w:rsidR="006D7F31" w:rsidRPr="006D7F31" w:rsidRDefault="006D7F31" w:rsidP="006D7F31">
      <w:pPr>
        <w:spacing w:after="0" w:line="240" w:lineRule="auto"/>
        <w:jc w:val="both"/>
        <w:rPr>
          <w:rFonts w:ascii="Times New Roman" w:eastAsia="Times New Roman" w:hAnsi="Times New Roman" w:cs="Times New Roman"/>
          <w:spacing w:val="-4"/>
          <w:sz w:val="28"/>
          <w:szCs w:val="28"/>
          <w:lang w:eastAsia="ru-RU"/>
        </w:rPr>
      </w:pPr>
    </w:p>
    <w:p w:rsidR="006D7F31" w:rsidRDefault="006D7F31" w:rsidP="006D7F31">
      <w:pPr>
        <w:spacing w:after="0" w:line="240" w:lineRule="auto"/>
        <w:rPr>
          <w:rFonts w:ascii="Times New Roman" w:eastAsia="Times New Roman" w:hAnsi="Times New Roman" w:cs="Times New Roman"/>
          <w:spacing w:val="-4"/>
          <w:sz w:val="28"/>
          <w:szCs w:val="28"/>
          <w:lang w:eastAsia="ru-RU"/>
        </w:rPr>
      </w:pPr>
      <w:proofErr w:type="spellStart"/>
      <w:r w:rsidRPr="006D7F31">
        <w:rPr>
          <w:rFonts w:ascii="Times New Roman" w:eastAsia="Times New Roman" w:hAnsi="Times New Roman" w:cs="Times New Roman"/>
          <w:spacing w:val="-4"/>
          <w:sz w:val="28"/>
          <w:szCs w:val="28"/>
          <w:lang w:eastAsia="ru-RU"/>
        </w:rPr>
        <w:t>И.о</w:t>
      </w:r>
      <w:proofErr w:type="spellEnd"/>
      <w:r w:rsidRPr="006D7F31">
        <w:rPr>
          <w:rFonts w:ascii="Times New Roman" w:eastAsia="Times New Roman" w:hAnsi="Times New Roman" w:cs="Times New Roman"/>
          <w:spacing w:val="-4"/>
          <w:sz w:val="28"/>
          <w:szCs w:val="28"/>
          <w:lang w:eastAsia="ru-RU"/>
        </w:rPr>
        <w:t xml:space="preserve">. Главы </w:t>
      </w:r>
      <w:proofErr w:type="spellStart"/>
      <w:r w:rsidRPr="006D7F31">
        <w:rPr>
          <w:rFonts w:ascii="Times New Roman" w:eastAsia="Times New Roman" w:hAnsi="Times New Roman" w:cs="Times New Roman"/>
          <w:spacing w:val="-4"/>
          <w:sz w:val="28"/>
          <w:szCs w:val="28"/>
          <w:lang w:eastAsia="ru-RU"/>
        </w:rPr>
        <w:t>Кугейского</w:t>
      </w:r>
      <w:proofErr w:type="spellEnd"/>
      <w:r w:rsidRPr="006D7F31">
        <w:rPr>
          <w:rFonts w:ascii="Times New Roman" w:eastAsia="Times New Roman" w:hAnsi="Times New Roman" w:cs="Times New Roman"/>
          <w:spacing w:val="-4"/>
          <w:sz w:val="28"/>
          <w:szCs w:val="28"/>
          <w:lang w:eastAsia="ru-RU"/>
        </w:rPr>
        <w:t xml:space="preserve"> </w:t>
      </w:r>
    </w:p>
    <w:p w:rsidR="006D7F31" w:rsidRPr="006D7F31" w:rsidRDefault="006D7F31" w:rsidP="006D7F31">
      <w:pPr>
        <w:spacing w:after="0" w:line="240" w:lineRule="auto"/>
        <w:rPr>
          <w:rFonts w:ascii="Times New Roman" w:eastAsia="Times New Roman" w:hAnsi="Times New Roman" w:cs="Times New Roman"/>
          <w:spacing w:val="-4"/>
          <w:sz w:val="28"/>
          <w:szCs w:val="28"/>
          <w:lang w:eastAsia="ru-RU"/>
        </w:rPr>
      </w:pPr>
      <w:r w:rsidRPr="006D7F31">
        <w:rPr>
          <w:rFonts w:ascii="Times New Roman" w:eastAsia="Times New Roman" w:hAnsi="Times New Roman" w:cs="Times New Roman"/>
          <w:spacing w:val="-4"/>
          <w:sz w:val="28"/>
          <w:szCs w:val="28"/>
          <w:lang w:eastAsia="ru-RU"/>
        </w:rPr>
        <w:t xml:space="preserve">сельского   поселения                                                      </w:t>
      </w:r>
      <w:r>
        <w:rPr>
          <w:rFonts w:ascii="Times New Roman" w:eastAsia="Times New Roman" w:hAnsi="Times New Roman" w:cs="Times New Roman"/>
          <w:spacing w:val="-4"/>
          <w:sz w:val="28"/>
          <w:szCs w:val="28"/>
          <w:lang w:eastAsia="ru-RU"/>
        </w:rPr>
        <w:t xml:space="preserve">                  </w:t>
      </w:r>
      <w:r w:rsidRPr="006D7F31">
        <w:rPr>
          <w:rFonts w:ascii="Times New Roman" w:eastAsia="Times New Roman" w:hAnsi="Times New Roman" w:cs="Times New Roman"/>
          <w:spacing w:val="-4"/>
          <w:sz w:val="28"/>
          <w:szCs w:val="28"/>
          <w:lang w:eastAsia="ru-RU"/>
        </w:rPr>
        <w:t xml:space="preserve"> И.Х. Балахнин</w:t>
      </w:r>
    </w:p>
    <w:p w:rsidR="006D7F31" w:rsidRPr="006D7F31" w:rsidRDefault="006D7F31" w:rsidP="006D7F31">
      <w:pPr>
        <w:spacing w:after="0" w:line="240" w:lineRule="auto"/>
        <w:rPr>
          <w:rFonts w:ascii="Times New Roman" w:eastAsia="Times New Roman" w:hAnsi="Times New Roman" w:cs="Times New Roman"/>
          <w:spacing w:val="-4"/>
          <w:sz w:val="28"/>
          <w:szCs w:val="28"/>
          <w:lang w:eastAsia="ru-RU"/>
        </w:rPr>
      </w:pPr>
    </w:p>
    <w:p w:rsidR="006D7F31" w:rsidRDefault="006D7F31" w:rsidP="00010225">
      <w:pPr>
        <w:shd w:val="clear" w:color="auto" w:fill="FFFFFF"/>
        <w:spacing w:before="30" w:after="30" w:line="285" w:lineRule="atLeast"/>
        <w:jc w:val="center"/>
        <w:rPr>
          <w:rFonts w:ascii="Times New Roman" w:eastAsia="Times New Roman" w:hAnsi="Times New Roman" w:cs="Times New Roman"/>
          <w:b/>
          <w:bCs/>
          <w:color w:val="333333"/>
          <w:sz w:val="28"/>
          <w:szCs w:val="28"/>
          <w:lang w:eastAsia="ru-RU"/>
        </w:rPr>
      </w:pPr>
    </w:p>
    <w:p w:rsidR="00010225" w:rsidRPr="008D1781" w:rsidRDefault="00010225" w:rsidP="00010225">
      <w:pPr>
        <w:shd w:val="clear" w:color="auto" w:fill="FFFFFF"/>
        <w:spacing w:before="30" w:after="30" w:line="285" w:lineRule="atLeast"/>
        <w:jc w:val="center"/>
        <w:rPr>
          <w:rFonts w:ascii="Times New Roman" w:eastAsia="Times New Roman" w:hAnsi="Times New Roman" w:cs="Times New Roman"/>
          <w:color w:val="333333"/>
          <w:sz w:val="28"/>
          <w:szCs w:val="28"/>
          <w:lang w:eastAsia="ru-RU"/>
        </w:rPr>
      </w:pPr>
      <w:r w:rsidRPr="008D1781">
        <w:rPr>
          <w:rFonts w:ascii="Times New Roman" w:eastAsia="Times New Roman" w:hAnsi="Times New Roman" w:cs="Times New Roman"/>
          <w:b/>
          <w:bCs/>
          <w:color w:val="333333"/>
          <w:sz w:val="28"/>
          <w:szCs w:val="28"/>
          <w:lang w:eastAsia="ru-RU"/>
        </w:rPr>
        <w:t xml:space="preserve">Приложение № 1 к постановлению </w:t>
      </w:r>
      <w:r w:rsidR="008D1781" w:rsidRPr="008D1781">
        <w:rPr>
          <w:rFonts w:ascii="Times New Roman" w:eastAsia="Times New Roman" w:hAnsi="Times New Roman" w:cs="Times New Roman"/>
          <w:b/>
          <w:bCs/>
          <w:color w:val="333333"/>
          <w:sz w:val="28"/>
          <w:szCs w:val="28"/>
          <w:lang w:eastAsia="ru-RU"/>
        </w:rPr>
        <w:t xml:space="preserve">Администрации </w:t>
      </w:r>
      <w:proofErr w:type="spellStart"/>
      <w:r w:rsidR="008D1781" w:rsidRPr="008D1781">
        <w:rPr>
          <w:rFonts w:ascii="Times New Roman" w:eastAsia="Times New Roman" w:hAnsi="Times New Roman" w:cs="Times New Roman"/>
          <w:b/>
          <w:bCs/>
          <w:color w:val="333333"/>
          <w:sz w:val="28"/>
          <w:szCs w:val="28"/>
          <w:lang w:eastAsia="ru-RU"/>
        </w:rPr>
        <w:t>Кугейского</w:t>
      </w:r>
      <w:proofErr w:type="spellEnd"/>
      <w:r w:rsidR="008D1781" w:rsidRPr="008D1781">
        <w:rPr>
          <w:rFonts w:ascii="Times New Roman" w:eastAsia="Times New Roman" w:hAnsi="Times New Roman" w:cs="Times New Roman"/>
          <w:b/>
          <w:bCs/>
          <w:color w:val="333333"/>
          <w:sz w:val="28"/>
          <w:szCs w:val="28"/>
          <w:lang w:eastAsia="ru-RU"/>
        </w:rPr>
        <w:t xml:space="preserve"> сельского поселения </w:t>
      </w:r>
      <w:r w:rsidR="008D1781">
        <w:rPr>
          <w:rFonts w:ascii="Times New Roman" w:eastAsia="Times New Roman" w:hAnsi="Times New Roman" w:cs="Times New Roman"/>
          <w:b/>
          <w:bCs/>
          <w:color w:val="333333"/>
          <w:sz w:val="28"/>
          <w:szCs w:val="28"/>
          <w:lang w:eastAsia="ru-RU"/>
        </w:rPr>
        <w:t>от 30.09.2013 № 81</w:t>
      </w:r>
    </w:p>
    <w:p w:rsidR="00C82F7F" w:rsidRPr="008D1781" w:rsidRDefault="008D1781" w:rsidP="00C82F7F">
      <w:pPr>
        <w:pStyle w:val="14"/>
        <w:ind w:left="0" w:firstLine="0"/>
        <w:jc w:val="center"/>
      </w:pPr>
      <w:r w:rsidRPr="008D1781">
        <w:rPr>
          <w:color w:val="333333"/>
        </w:rPr>
        <w:t>Муниципальная программа</w:t>
      </w:r>
      <w:r>
        <w:rPr>
          <w:color w:val="333333"/>
        </w:rPr>
        <w:t xml:space="preserve"> </w:t>
      </w:r>
    </w:p>
    <w:p w:rsidR="008D1781" w:rsidRPr="008D1781" w:rsidRDefault="008D1781" w:rsidP="008D1781">
      <w:pPr>
        <w:spacing w:after="0" w:line="240" w:lineRule="auto"/>
        <w:jc w:val="center"/>
        <w:rPr>
          <w:rFonts w:ascii="Times New Roman" w:eastAsia="Times New Roman" w:hAnsi="Times New Roman" w:cs="Times New Roman"/>
          <w:spacing w:val="-4"/>
          <w:sz w:val="28"/>
          <w:szCs w:val="28"/>
          <w:lang w:eastAsia="ru-RU"/>
        </w:rPr>
      </w:pPr>
      <w:r w:rsidRPr="008D1781">
        <w:rPr>
          <w:rFonts w:ascii="Times New Roman" w:eastAsia="Times New Roman" w:hAnsi="Times New Roman" w:cs="Times New Roman"/>
          <w:spacing w:val="-4"/>
          <w:sz w:val="28"/>
          <w:szCs w:val="28"/>
          <w:lang w:eastAsia="ru-RU"/>
        </w:rPr>
        <w:t>«Комплексное развитие</w:t>
      </w:r>
      <w:r>
        <w:rPr>
          <w:rFonts w:ascii="Times New Roman" w:eastAsia="Times New Roman" w:hAnsi="Times New Roman" w:cs="Times New Roman"/>
          <w:spacing w:val="-4"/>
          <w:sz w:val="28"/>
          <w:szCs w:val="28"/>
          <w:lang w:eastAsia="ru-RU"/>
        </w:rPr>
        <w:t xml:space="preserve"> </w:t>
      </w:r>
      <w:r w:rsidRPr="008D1781">
        <w:rPr>
          <w:rFonts w:ascii="Times New Roman" w:eastAsia="Times New Roman" w:hAnsi="Times New Roman" w:cs="Times New Roman"/>
          <w:spacing w:val="-4"/>
          <w:sz w:val="28"/>
          <w:szCs w:val="28"/>
          <w:lang w:eastAsia="ru-RU"/>
        </w:rPr>
        <w:t>систем коммунальной инфраструктуры</w:t>
      </w:r>
    </w:p>
    <w:p w:rsidR="008D1781" w:rsidRPr="00EC01A9" w:rsidRDefault="00EC01A9" w:rsidP="00EC01A9">
      <w:pPr>
        <w:spacing w:after="0" w:line="240" w:lineRule="auto"/>
        <w:jc w:val="center"/>
        <w:rPr>
          <w:rFonts w:ascii="Times New Roman" w:eastAsia="Times New Roman" w:hAnsi="Times New Roman" w:cs="Times New Roman"/>
          <w:spacing w:val="-4"/>
          <w:sz w:val="28"/>
          <w:szCs w:val="28"/>
          <w:lang w:eastAsia="ru-RU"/>
        </w:rPr>
      </w:pPr>
      <w:proofErr w:type="spellStart"/>
      <w:r>
        <w:rPr>
          <w:rFonts w:ascii="Times New Roman" w:eastAsia="Times New Roman" w:hAnsi="Times New Roman" w:cs="Times New Roman"/>
          <w:spacing w:val="-4"/>
          <w:sz w:val="28"/>
          <w:szCs w:val="28"/>
          <w:lang w:eastAsia="ru-RU"/>
        </w:rPr>
        <w:t>Кугейского</w:t>
      </w:r>
      <w:proofErr w:type="spellEnd"/>
      <w:r>
        <w:rPr>
          <w:rFonts w:ascii="Times New Roman" w:eastAsia="Times New Roman" w:hAnsi="Times New Roman" w:cs="Times New Roman"/>
          <w:spacing w:val="-4"/>
          <w:sz w:val="28"/>
          <w:szCs w:val="28"/>
          <w:lang w:eastAsia="ru-RU"/>
        </w:rPr>
        <w:t xml:space="preserve"> сельского поселения</w:t>
      </w:r>
      <w:r w:rsidR="00F3552B">
        <w:rPr>
          <w:rFonts w:ascii="Times New Roman" w:eastAsia="Times New Roman" w:hAnsi="Times New Roman" w:cs="Times New Roman"/>
          <w:sz w:val="28"/>
          <w:szCs w:val="28"/>
          <w:lang w:eastAsia="ru-RU"/>
        </w:rPr>
        <w:t>»</w:t>
      </w:r>
    </w:p>
    <w:p w:rsidR="00010225" w:rsidRPr="00EC01A9" w:rsidRDefault="008D1781" w:rsidP="00EC01A9">
      <w:pPr>
        <w:pStyle w:val="14"/>
        <w:ind w:left="0" w:firstLine="0"/>
        <w:jc w:val="center"/>
      </w:pPr>
      <w:r w:rsidRPr="008D1781">
        <w:rPr>
          <w:color w:val="333333"/>
        </w:rPr>
        <w:t>ПАСПОРТ</w:t>
      </w:r>
      <w:r w:rsidRPr="008D1781">
        <w:rPr>
          <w:color w:val="333333"/>
        </w:rPr>
        <w:br/>
        <w:t xml:space="preserve">муниципальной программы </w:t>
      </w:r>
      <w:proofErr w:type="spellStart"/>
      <w:r w:rsidRPr="008D1781">
        <w:rPr>
          <w:color w:val="333333"/>
        </w:rPr>
        <w:t>Кугейского</w:t>
      </w:r>
      <w:proofErr w:type="spellEnd"/>
      <w:r w:rsidRPr="008D1781">
        <w:rPr>
          <w:color w:val="333333"/>
        </w:rPr>
        <w:t xml:space="preserve"> сельского поселения</w:t>
      </w:r>
      <w:r w:rsidR="00010225" w:rsidRPr="008D1781">
        <w:rPr>
          <w:color w:val="333333"/>
        </w:rPr>
        <w:t xml:space="preserve"> </w:t>
      </w:r>
      <w:r w:rsidR="00F3552B" w:rsidRPr="008D1781">
        <w:t>«Комплексное развитие</w:t>
      </w:r>
      <w:r w:rsidR="00F3552B">
        <w:t xml:space="preserve"> систем коммунальной </w:t>
      </w:r>
      <w:r w:rsidR="00F3552B" w:rsidRPr="008D1781">
        <w:t>инфраструктуры</w:t>
      </w:r>
      <w:r w:rsidR="00F3552B">
        <w:t xml:space="preserve"> </w:t>
      </w:r>
      <w:proofErr w:type="spellStart"/>
      <w:r w:rsidR="00F3552B" w:rsidRPr="008D1781">
        <w:t>Кугейского</w:t>
      </w:r>
      <w:proofErr w:type="spellEnd"/>
      <w:r w:rsidR="00F3552B" w:rsidRPr="008D1781">
        <w:t xml:space="preserve"> сельского поселения</w:t>
      </w:r>
      <w:r w:rsidR="00010225" w:rsidRPr="008D1781">
        <w:rPr>
          <w:color w:val="333333"/>
        </w:rPr>
        <w:t>»</w:t>
      </w:r>
    </w:p>
    <w:tbl>
      <w:tblPr>
        <w:tblW w:w="93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404"/>
        <w:gridCol w:w="5060"/>
      </w:tblGrid>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Наименование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F3552B" w:rsidRPr="008F5A46" w:rsidRDefault="008D1781" w:rsidP="00F3552B">
            <w:pPr>
              <w:pStyle w:val="14"/>
              <w:ind w:left="0" w:firstLine="0"/>
              <w:jc w:val="both"/>
            </w:pPr>
            <w:r w:rsidRPr="008F5A46">
              <w:rPr>
                <w:color w:val="333333"/>
              </w:rPr>
              <w:t>муниципальная программа</w:t>
            </w:r>
            <w:r w:rsidR="00010225" w:rsidRPr="008F5A46">
              <w:rPr>
                <w:color w:val="333333"/>
              </w:rPr>
              <w:t xml:space="preserve"> «</w:t>
            </w:r>
            <w:r w:rsidR="00F3552B" w:rsidRPr="008F5A46">
              <w:t>Об утверждении муниципальной программы «Комплексное развитие систем коммунальной инфраструктуры</w:t>
            </w:r>
          </w:p>
          <w:p w:rsidR="00010225" w:rsidRPr="008F5A46" w:rsidRDefault="00F3552B" w:rsidP="00EC01A9">
            <w:pPr>
              <w:spacing w:after="0" w:line="240" w:lineRule="auto"/>
              <w:jc w:val="both"/>
              <w:rPr>
                <w:rFonts w:ascii="Times New Roman" w:eastAsia="Times New Roman" w:hAnsi="Times New Roman" w:cs="Times New Roman"/>
                <w:spacing w:val="-4"/>
                <w:sz w:val="28"/>
                <w:szCs w:val="28"/>
                <w:lang w:eastAsia="ru-RU"/>
              </w:rPr>
            </w:pPr>
            <w:proofErr w:type="spellStart"/>
            <w:r w:rsidRPr="008F5A46">
              <w:rPr>
                <w:rFonts w:ascii="Times New Roman" w:eastAsia="Times New Roman" w:hAnsi="Times New Roman" w:cs="Times New Roman"/>
                <w:spacing w:val="-4"/>
                <w:sz w:val="28"/>
                <w:szCs w:val="28"/>
                <w:lang w:eastAsia="ru-RU"/>
              </w:rPr>
              <w:t>Кугейского</w:t>
            </w:r>
            <w:proofErr w:type="spellEnd"/>
            <w:r w:rsidRPr="008F5A46">
              <w:rPr>
                <w:rFonts w:ascii="Times New Roman" w:eastAsia="Times New Roman" w:hAnsi="Times New Roman" w:cs="Times New Roman"/>
                <w:spacing w:val="-4"/>
                <w:sz w:val="28"/>
                <w:szCs w:val="28"/>
                <w:lang w:eastAsia="ru-RU"/>
              </w:rPr>
              <w:t xml:space="preserve"> сельского поселения </w:t>
            </w:r>
            <w:r w:rsidRPr="008F5A46">
              <w:rPr>
                <w:rFonts w:ascii="Times New Roman" w:eastAsia="Times New Roman" w:hAnsi="Times New Roman" w:cs="Times New Roman"/>
                <w:sz w:val="28"/>
                <w:szCs w:val="28"/>
                <w:lang w:eastAsia="ru-RU"/>
              </w:rPr>
              <w:t>годы</w:t>
            </w:r>
            <w:r w:rsidR="00010225" w:rsidRPr="008F5A46">
              <w:rPr>
                <w:rFonts w:ascii="Times New Roman" w:eastAsia="Times New Roman" w:hAnsi="Times New Roman" w:cs="Times New Roman"/>
                <w:color w:val="333333"/>
                <w:sz w:val="28"/>
                <w:szCs w:val="28"/>
                <w:lang w:eastAsia="ru-RU"/>
              </w:rPr>
              <w:t xml:space="preserve">» (далее – </w:t>
            </w:r>
            <w:r w:rsidRPr="008F5A46">
              <w:rPr>
                <w:rFonts w:ascii="Times New Roman" w:eastAsia="Times New Roman" w:hAnsi="Times New Roman" w:cs="Times New Roman"/>
                <w:color w:val="333333"/>
                <w:sz w:val="28"/>
                <w:szCs w:val="28"/>
                <w:lang w:eastAsia="ru-RU"/>
              </w:rPr>
              <w:t>муниципальная</w:t>
            </w:r>
            <w:r w:rsidR="00010225" w:rsidRPr="008F5A46">
              <w:rPr>
                <w:rFonts w:ascii="Times New Roman" w:eastAsia="Times New Roman" w:hAnsi="Times New Roman" w:cs="Times New Roman"/>
                <w:color w:val="333333"/>
                <w:sz w:val="28"/>
                <w:szCs w:val="28"/>
                <w:lang w:eastAsia="ru-RU"/>
              </w:rPr>
              <w:t xml:space="preserve"> программа)</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Ответственный исполнитель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F3552B"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Администрация </w:t>
            </w:r>
            <w:proofErr w:type="spellStart"/>
            <w:r w:rsidRPr="008F5A46">
              <w:rPr>
                <w:rFonts w:ascii="Times New Roman" w:eastAsia="Times New Roman" w:hAnsi="Times New Roman" w:cs="Times New Roman"/>
                <w:color w:val="333333"/>
                <w:sz w:val="28"/>
                <w:szCs w:val="28"/>
                <w:lang w:eastAsia="ru-RU"/>
              </w:rPr>
              <w:t>Кугейского</w:t>
            </w:r>
            <w:proofErr w:type="spellEnd"/>
            <w:r w:rsidRPr="008F5A46">
              <w:rPr>
                <w:rFonts w:ascii="Times New Roman" w:eastAsia="Times New Roman" w:hAnsi="Times New Roman" w:cs="Times New Roman"/>
                <w:color w:val="333333"/>
                <w:sz w:val="28"/>
                <w:szCs w:val="28"/>
                <w:lang w:eastAsia="ru-RU"/>
              </w:rPr>
              <w:t xml:space="preserve"> сельского поселения</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Соисполнители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отсутствуют</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Участники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F3552B"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Администрация </w:t>
            </w:r>
            <w:proofErr w:type="spellStart"/>
            <w:r w:rsidRPr="008F5A46">
              <w:rPr>
                <w:rFonts w:ascii="Times New Roman" w:eastAsia="Times New Roman" w:hAnsi="Times New Roman" w:cs="Times New Roman"/>
                <w:color w:val="333333"/>
                <w:sz w:val="28"/>
                <w:szCs w:val="28"/>
                <w:lang w:eastAsia="ru-RU"/>
              </w:rPr>
              <w:t>Кугейского</w:t>
            </w:r>
            <w:proofErr w:type="spellEnd"/>
            <w:r w:rsidRPr="008F5A46">
              <w:rPr>
                <w:rFonts w:ascii="Times New Roman" w:eastAsia="Times New Roman" w:hAnsi="Times New Roman" w:cs="Times New Roman"/>
                <w:color w:val="333333"/>
                <w:sz w:val="28"/>
                <w:szCs w:val="28"/>
                <w:lang w:eastAsia="ru-RU"/>
              </w:rPr>
              <w:t xml:space="preserve"> сельского поселения</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Подпрограммы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1. </w:t>
            </w:r>
            <w:r w:rsidR="00EC01A9" w:rsidRPr="008F5A46">
              <w:rPr>
                <w:rFonts w:ascii="Times New Roman" w:eastAsia="Times New Roman" w:hAnsi="Times New Roman" w:cs="Times New Roman"/>
                <w:color w:val="333333"/>
                <w:sz w:val="28"/>
                <w:szCs w:val="28"/>
                <w:lang w:eastAsia="ru-RU"/>
              </w:rPr>
              <w:t>Газоснабжение</w:t>
            </w:r>
            <w:r w:rsidRPr="008F5A46">
              <w:rPr>
                <w:rFonts w:ascii="Times New Roman" w:eastAsia="Times New Roman" w:hAnsi="Times New Roman" w:cs="Times New Roman"/>
                <w:color w:val="333333"/>
                <w:sz w:val="28"/>
                <w:szCs w:val="28"/>
                <w:lang w:eastAsia="ru-RU"/>
              </w:rPr>
              <w:t xml:space="preserve"> в </w:t>
            </w:r>
            <w:proofErr w:type="spellStart"/>
            <w:r w:rsidR="00F3552B" w:rsidRPr="008F5A46">
              <w:rPr>
                <w:rFonts w:ascii="Times New Roman" w:eastAsia="Times New Roman" w:hAnsi="Times New Roman" w:cs="Times New Roman"/>
                <w:color w:val="333333"/>
                <w:sz w:val="28"/>
                <w:szCs w:val="28"/>
                <w:lang w:eastAsia="ru-RU"/>
              </w:rPr>
              <w:t>Кугейском</w:t>
            </w:r>
            <w:proofErr w:type="spellEnd"/>
            <w:r w:rsidR="00F3552B" w:rsidRPr="008F5A46">
              <w:rPr>
                <w:rFonts w:ascii="Times New Roman" w:eastAsia="Times New Roman" w:hAnsi="Times New Roman" w:cs="Times New Roman"/>
                <w:color w:val="333333"/>
                <w:sz w:val="28"/>
                <w:szCs w:val="28"/>
                <w:lang w:eastAsia="ru-RU"/>
              </w:rPr>
              <w:t xml:space="preserve"> сельском поселении</w:t>
            </w:r>
            <w:r w:rsidRPr="008F5A46">
              <w:rPr>
                <w:rFonts w:ascii="Times New Roman" w:eastAsia="Times New Roman" w:hAnsi="Times New Roman" w:cs="Times New Roman"/>
                <w:color w:val="333333"/>
                <w:sz w:val="28"/>
                <w:szCs w:val="28"/>
                <w:lang w:eastAsia="ru-RU"/>
              </w:rPr>
              <w:t>;</w:t>
            </w:r>
            <w:r w:rsidR="00F3552B" w:rsidRPr="008F5A46">
              <w:rPr>
                <w:rFonts w:ascii="Times New Roman" w:eastAsia="Times New Roman" w:hAnsi="Times New Roman" w:cs="Times New Roman"/>
                <w:color w:val="333333"/>
                <w:sz w:val="28"/>
                <w:szCs w:val="28"/>
                <w:lang w:eastAsia="ru-RU"/>
              </w:rPr>
              <w:t xml:space="preserve"> </w:t>
            </w:r>
          </w:p>
          <w:p w:rsidR="00EC01A9" w:rsidRPr="008F5A46" w:rsidRDefault="00EC01A9"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2. водоснабжение в </w:t>
            </w:r>
            <w:proofErr w:type="spellStart"/>
            <w:r w:rsidRPr="008F5A46">
              <w:rPr>
                <w:rFonts w:ascii="Times New Roman" w:eastAsia="Times New Roman" w:hAnsi="Times New Roman" w:cs="Times New Roman"/>
                <w:color w:val="333333"/>
                <w:sz w:val="28"/>
                <w:szCs w:val="28"/>
                <w:lang w:eastAsia="ru-RU"/>
              </w:rPr>
              <w:t>Кугейском</w:t>
            </w:r>
            <w:proofErr w:type="spellEnd"/>
            <w:r w:rsidRPr="008F5A46">
              <w:rPr>
                <w:rFonts w:ascii="Times New Roman" w:eastAsia="Times New Roman" w:hAnsi="Times New Roman" w:cs="Times New Roman"/>
                <w:color w:val="333333"/>
                <w:sz w:val="28"/>
                <w:szCs w:val="28"/>
                <w:lang w:eastAsia="ru-RU"/>
              </w:rPr>
              <w:t xml:space="preserve"> сельском поселении;</w:t>
            </w:r>
          </w:p>
          <w:p w:rsidR="00010225" w:rsidRPr="008F5A46" w:rsidRDefault="00EC01A9"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3</w:t>
            </w:r>
            <w:r w:rsidR="00010225" w:rsidRPr="008F5A46">
              <w:rPr>
                <w:rFonts w:ascii="Times New Roman" w:eastAsia="Times New Roman" w:hAnsi="Times New Roman" w:cs="Times New Roman"/>
                <w:color w:val="333333"/>
                <w:sz w:val="28"/>
                <w:szCs w:val="28"/>
                <w:lang w:eastAsia="ru-RU"/>
              </w:rPr>
              <w:t xml:space="preserve">. Создание условий для обеспечения качественными коммунальными услугами населения </w:t>
            </w:r>
            <w:proofErr w:type="spellStart"/>
            <w:r w:rsidR="008D1781" w:rsidRPr="008F5A46">
              <w:rPr>
                <w:rFonts w:ascii="Times New Roman" w:eastAsia="Times New Roman" w:hAnsi="Times New Roman" w:cs="Times New Roman"/>
                <w:color w:val="333333"/>
                <w:sz w:val="28"/>
                <w:szCs w:val="28"/>
                <w:lang w:eastAsia="ru-RU"/>
              </w:rPr>
              <w:t>Кугейского</w:t>
            </w:r>
            <w:proofErr w:type="spellEnd"/>
            <w:r w:rsidR="008D1781" w:rsidRPr="008F5A46">
              <w:rPr>
                <w:rFonts w:ascii="Times New Roman" w:eastAsia="Times New Roman" w:hAnsi="Times New Roman" w:cs="Times New Roman"/>
                <w:color w:val="333333"/>
                <w:sz w:val="28"/>
                <w:szCs w:val="28"/>
                <w:lang w:eastAsia="ru-RU"/>
              </w:rPr>
              <w:t xml:space="preserve"> сельского поселения</w:t>
            </w:r>
            <w:r w:rsidR="00010225" w:rsidRPr="008F5A46">
              <w:rPr>
                <w:rFonts w:ascii="Times New Roman" w:eastAsia="Times New Roman" w:hAnsi="Times New Roman" w:cs="Times New Roman"/>
                <w:color w:val="333333"/>
                <w:sz w:val="28"/>
                <w:szCs w:val="28"/>
                <w:lang w:eastAsia="ru-RU"/>
              </w:rPr>
              <w:t>;</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Программно-целевые инструменты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отсутствуют</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Цель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повышение качества и надежности предоставления жилищно-коммунальных услуг населению </w:t>
            </w:r>
            <w:proofErr w:type="spellStart"/>
            <w:r w:rsidR="008D1781" w:rsidRPr="008F5A46">
              <w:rPr>
                <w:rFonts w:ascii="Times New Roman" w:eastAsia="Times New Roman" w:hAnsi="Times New Roman" w:cs="Times New Roman"/>
                <w:color w:val="333333"/>
                <w:sz w:val="28"/>
                <w:szCs w:val="28"/>
                <w:lang w:eastAsia="ru-RU"/>
              </w:rPr>
              <w:t>Кугейского</w:t>
            </w:r>
            <w:proofErr w:type="spellEnd"/>
            <w:r w:rsidR="008D1781" w:rsidRPr="008F5A46">
              <w:rPr>
                <w:rFonts w:ascii="Times New Roman" w:eastAsia="Times New Roman" w:hAnsi="Times New Roman" w:cs="Times New Roman"/>
                <w:color w:val="333333"/>
                <w:sz w:val="28"/>
                <w:szCs w:val="28"/>
                <w:lang w:eastAsia="ru-RU"/>
              </w:rPr>
              <w:t xml:space="preserve"> сельского поселения</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Задачи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увеличение объема капитального ремонта многоквартирных домов для повышения их комфортности и </w:t>
            </w:r>
            <w:proofErr w:type="spellStart"/>
            <w:r w:rsidRPr="008F5A46">
              <w:rPr>
                <w:rFonts w:ascii="Times New Roman" w:eastAsia="Times New Roman" w:hAnsi="Times New Roman" w:cs="Times New Roman"/>
                <w:color w:val="333333"/>
                <w:sz w:val="28"/>
                <w:szCs w:val="28"/>
                <w:lang w:eastAsia="ru-RU"/>
              </w:rPr>
              <w:t>энергоэффективности</w:t>
            </w:r>
            <w:proofErr w:type="spellEnd"/>
            <w:r w:rsidRPr="008F5A46">
              <w:rPr>
                <w:rFonts w:ascii="Times New Roman" w:eastAsia="Times New Roman" w:hAnsi="Times New Roman" w:cs="Times New Roman"/>
                <w:color w:val="333333"/>
                <w:sz w:val="28"/>
                <w:szCs w:val="28"/>
                <w:lang w:eastAsia="ru-RU"/>
              </w:rPr>
              <w:t>;</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эффективное управление </w:t>
            </w:r>
            <w:r w:rsidRPr="008F5A46">
              <w:rPr>
                <w:rFonts w:ascii="Times New Roman" w:eastAsia="Times New Roman" w:hAnsi="Times New Roman" w:cs="Times New Roman"/>
                <w:color w:val="333333"/>
                <w:sz w:val="28"/>
                <w:szCs w:val="28"/>
                <w:lang w:eastAsia="ru-RU"/>
              </w:rPr>
              <w:lastRenderedPageBreak/>
              <w:t>многоквартирными домами;</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повышение эффективности, качества и надежности поставок коммунальных ресурсов;</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lastRenderedPageBreak/>
              <w:t xml:space="preserve">Целевые индикаторы и показатели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доля многоквартирных домов в целом по </w:t>
            </w:r>
            <w:proofErr w:type="spellStart"/>
            <w:r w:rsidR="00F3552B" w:rsidRPr="008F5A46">
              <w:rPr>
                <w:rFonts w:ascii="Times New Roman" w:eastAsia="Times New Roman" w:hAnsi="Times New Roman" w:cs="Times New Roman"/>
                <w:color w:val="333333"/>
                <w:sz w:val="28"/>
                <w:szCs w:val="28"/>
                <w:lang w:eastAsia="ru-RU"/>
              </w:rPr>
              <w:t>Кугейскому</w:t>
            </w:r>
            <w:proofErr w:type="spellEnd"/>
            <w:r w:rsidR="00F3552B" w:rsidRPr="008F5A46">
              <w:rPr>
                <w:rFonts w:ascii="Times New Roman" w:eastAsia="Times New Roman" w:hAnsi="Times New Roman" w:cs="Times New Roman"/>
                <w:color w:val="333333"/>
                <w:sz w:val="28"/>
                <w:szCs w:val="28"/>
                <w:lang w:eastAsia="ru-RU"/>
              </w:rPr>
              <w:t xml:space="preserve"> сельскому поселению</w:t>
            </w:r>
            <w:r w:rsidRPr="008F5A46">
              <w:rPr>
                <w:rFonts w:ascii="Times New Roman" w:eastAsia="Times New Roman" w:hAnsi="Times New Roman" w:cs="Times New Roman"/>
                <w:color w:val="333333"/>
                <w:sz w:val="28"/>
                <w:szCs w:val="28"/>
                <w:lang w:eastAsia="ru-RU"/>
              </w:rPr>
              <w:t xml:space="preserve">, в которых собственники помещений выбрали и реализуют управление многоквартирными домами </w:t>
            </w:r>
            <w:r w:rsidR="00F3552B" w:rsidRPr="008F5A46">
              <w:rPr>
                <w:rFonts w:ascii="Times New Roman" w:eastAsia="Times New Roman" w:hAnsi="Times New Roman" w:cs="Times New Roman"/>
                <w:color w:val="333333"/>
                <w:sz w:val="28"/>
                <w:szCs w:val="28"/>
                <w:lang w:eastAsia="ru-RU"/>
              </w:rPr>
              <w:t>непосредственным способом управления</w:t>
            </w:r>
            <w:r w:rsidRPr="008F5A46">
              <w:rPr>
                <w:rFonts w:ascii="Times New Roman" w:eastAsia="Times New Roman" w:hAnsi="Times New Roman" w:cs="Times New Roman"/>
                <w:color w:val="333333"/>
                <w:sz w:val="28"/>
                <w:szCs w:val="28"/>
                <w:lang w:eastAsia="ru-RU"/>
              </w:rPr>
              <w:t>;</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уровень износа коммунальной инфраструктуры</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Этапы и сроки реализации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сроки реализации: 2014 – 2020 годы</w:t>
            </w:r>
          </w:p>
          <w:p w:rsidR="00010225" w:rsidRPr="008F5A46" w:rsidRDefault="00F3552B"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Этапы реализации </w:t>
            </w:r>
            <w:r w:rsidR="008D1781" w:rsidRPr="008F5A46">
              <w:rPr>
                <w:rFonts w:ascii="Times New Roman" w:eastAsia="Times New Roman" w:hAnsi="Times New Roman" w:cs="Times New Roman"/>
                <w:color w:val="333333"/>
                <w:sz w:val="28"/>
                <w:szCs w:val="28"/>
                <w:lang w:eastAsia="ru-RU"/>
              </w:rPr>
              <w:t>муниципальной программы</w:t>
            </w:r>
            <w:r w:rsidRPr="008F5A46">
              <w:rPr>
                <w:rFonts w:ascii="Times New Roman" w:eastAsia="Times New Roman" w:hAnsi="Times New Roman" w:cs="Times New Roman"/>
                <w:color w:val="333333"/>
                <w:sz w:val="28"/>
                <w:szCs w:val="28"/>
                <w:lang w:eastAsia="ru-RU"/>
              </w:rPr>
              <w:t xml:space="preserve"> </w:t>
            </w:r>
            <w:r w:rsidR="00010225" w:rsidRPr="008F5A46">
              <w:rPr>
                <w:rFonts w:ascii="Times New Roman" w:eastAsia="Times New Roman" w:hAnsi="Times New Roman" w:cs="Times New Roman"/>
                <w:color w:val="333333"/>
                <w:sz w:val="28"/>
                <w:szCs w:val="28"/>
                <w:lang w:eastAsia="ru-RU"/>
              </w:rPr>
              <w:t>не выделяются</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Ресурсное обеспечение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w:t>
            </w:r>
          </w:p>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3D5C82" w:rsidP="00010225">
            <w:pPr>
              <w:spacing w:before="30" w:after="30" w:line="28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2287,3</w:t>
            </w:r>
            <w:r w:rsidR="003A7A8A">
              <w:rPr>
                <w:rFonts w:ascii="Times New Roman" w:eastAsia="Times New Roman" w:hAnsi="Times New Roman" w:cs="Times New Roman"/>
                <w:color w:val="333333"/>
                <w:sz w:val="28"/>
                <w:szCs w:val="28"/>
                <w:lang w:eastAsia="ru-RU"/>
              </w:rPr>
              <w:t>,3</w:t>
            </w:r>
            <w:r w:rsidR="00010225" w:rsidRPr="008F5A46">
              <w:rPr>
                <w:rFonts w:ascii="Times New Roman" w:eastAsia="Times New Roman" w:hAnsi="Times New Roman" w:cs="Times New Roman"/>
                <w:color w:val="333333"/>
                <w:sz w:val="28"/>
                <w:szCs w:val="28"/>
                <w:lang w:eastAsia="ru-RU"/>
              </w:rPr>
              <w:t xml:space="preserve"> тыс. рублей, в том числе:</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в 2014 году – </w:t>
            </w:r>
            <w:r w:rsidR="003D5C82">
              <w:rPr>
                <w:rFonts w:ascii="Times New Roman" w:eastAsia="Times New Roman" w:hAnsi="Times New Roman" w:cs="Times New Roman"/>
                <w:color w:val="333333"/>
                <w:sz w:val="28"/>
                <w:szCs w:val="28"/>
                <w:lang w:eastAsia="ru-RU"/>
              </w:rPr>
              <w:t>6</w:t>
            </w:r>
            <w:r w:rsidR="003A7A8A">
              <w:rPr>
                <w:rFonts w:ascii="Times New Roman" w:eastAsia="Times New Roman" w:hAnsi="Times New Roman" w:cs="Times New Roman"/>
                <w:color w:val="333333"/>
                <w:sz w:val="28"/>
                <w:szCs w:val="28"/>
                <w:lang w:eastAsia="ru-RU"/>
              </w:rPr>
              <w:t>28,8</w:t>
            </w:r>
            <w:r w:rsidRPr="008F5A46">
              <w:rPr>
                <w:rFonts w:ascii="Times New Roman" w:eastAsia="Times New Roman" w:hAnsi="Times New Roman" w:cs="Times New Roman"/>
                <w:color w:val="333333"/>
                <w:sz w:val="28"/>
                <w:szCs w:val="28"/>
                <w:lang w:eastAsia="ru-RU"/>
              </w:rPr>
              <w:t xml:space="preserve"> тыс. рублей;</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в 2015 году – </w:t>
            </w:r>
            <w:r w:rsidR="003D5C82">
              <w:rPr>
                <w:rFonts w:ascii="Times New Roman" w:eastAsia="Times New Roman" w:hAnsi="Times New Roman" w:cs="Times New Roman"/>
                <w:color w:val="333333"/>
                <w:sz w:val="28"/>
                <w:szCs w:val="28"/>
                <w:lang w:eastAsia="ru-RU"/>
              </w:rPr>
              <w:t>8</w:t>
            </w:r>
            <w:r w:rsidR="003A7A8A">
              <w:rPr>
                <w:rFonts w:ascii="Times New Roman" w:eastAsia="Times New Roman" w:hAnsi="Times New Roman" w:cs="Times New Roman"/>
                <w:color w:val="333333"/>
                <w:sz w:val="28"/>
                <w:szCs w:val="28"/>
                <w:lang w:eastAsia="ru-RU"/>
              </w:rPr>
              <w:t>29,6</w:t>
            </w:r>
            <w:r w:rsidRPr="008F5A46">
              <w:rPr>
                <w:rFonts w:ascii="Times New Roman" w:eastAsia="Times New Roman" w:hAnsi="Times New Roman" w:cs="Times New Roman"/>
                <w:color w:val="333333"/>
                <w:sz w:val="28"/>
                <w:szCs w:val="28"/>
                <w:lang w:eastAsia="ru-RU"/>
              </w:rPr>
              <w:t xml:space="preserve"> тыс. рублей;</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в 2016 году – </w:t>
            </w:r>
            <w:r w:rsidR="003D5C82">
              <w:rPr>
                <w:rFonts w:ascii="Times New Roman" w:eastAsia="Times New Roman" w:hAnsi="Times New Roman" w:cs="Times New Roman"/>
                <w:color w:val="333333"/>
                <w:sz w:val="28"/>
                <w:szCs w:val="28"/>
                <w:lang w:eastAsia="ru-RU"/>
              </w:rPr>
              <w:t>8</w:t>
            </w:r>
            <w:r w:rsidR="003A7A8A">
              <w:rPr>
                <w:rFonts w:ascii="Times New Roman" w:eastAsia="Times New Roman" w:hAnsi="Times New Roman" w:cs="Times New Roman"/>
                <w:color w:val="333333"/>
                <w:sz w:val="28"/>
                <w:szCs w:val="28"/>
                <w:lang w:eastAsia="ru-RU"/>
              </w:rPr>
              <w:t>28,9</w:t>
            </w:r>
            <w:r w:rsidRPr="008F5A46">
              <w:rPr>
                <w:rFonts w:ascii="Times New Roman" w:eastAsia="Times New Roman" w:hAnsi="Times New Roman" w:cs="Times New Roman"/>
                <w:color w:val="333333"/>
                <w:sz w:val="28"/>
                <w:szCs w:val="28"/>
                <w:lang w:eastAsia="ru-RU"/>
              </w:rPr>
              <w:t xml:space="preserve"> тыс. рублей;</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в 2017 году – </w:t>
            </w:r>
            <w:r w:rsidR="003A7A8A">
              <w:rPr>
                <w:rFonts w:ascii="Times New Roman" w:eastAsia="Times New Roman" w:hAnsi="Times New Roman" w:cs="Times New Roman"/>
                <w:color w:val="333333"/>
                <w:sz w:val="28"/>
                <w:szCs w:val="28"/>
                <w:lang w:eastAsia="ru-RU"/>
              </w:rPr>
              <w:t>0,0</w:t>
            </w:r>
            <w:r w:rsidRPr="008F5A46">
              <w:rPr>
                <w:rFonts w:ascii="Times New Roman" w:eastAsia="Times New Roman" w:hAnsi="Times New Roman" w:cs="Times New Roman"/>
                <w:color w:val="333333"/>
                <w:sz w:val="28"/>
                <w:szCs w:val="28"/>
                <w:lang w:eastAsia="ru-RU"/>
              </w:rPr>
              <w:t xml:space="preserve"> тыс. рублей;</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в 2018 году – </w:t>
            </w:r>
            <w:r w:rsidR="003A7A8A">
              <w:rPr>
                <w:rFonts w:ascii="Times New Roman" w:eastAsia="Times New Roman" w:hAnsi="Times New Roman" w:cs="Times New Roman"/>
                <w:color w:val="333333"/>
                <w:sz w:val="28"/>
                <w:szCs w:val="28"/>
                <w:lang w:eastAsia="ru-RU"/>
              </w:rPr>
              <w:t>0,0</w:t>
            </w:r>
            <w:r w:rsidRPr="008F5A46">
              <w:rPr>
                <w:rFonts w:ascii="Times New Roman" w:eastAsia="Times New Roman" w:hAnsi="Times New Roman" w:cs="Times New Roman"/>
                <w:color w:val="333333"/>
                <w:sz w:val="28"/>
                <w:szCs w:val="28"/>
                <w:lang w:eastAsia="ru-RU"/>
              </w:rPr>
              <w:t xml:space="preserve"> тыс. рублей;</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в 2019 году – </w:t>
            </w:r>
            <w:r w:rsidR="003A7A8A">
              <w:rPr>
                <w:rFonts w:ascii="Times New Roman" w:eastAsia="Times New Roman" w:hAnsi="Times New Roman" w:cs="Times New Roman"/>
                <w:color w:val="333333"/>
                <w:sz w:val="28"/>
                <w:szCs w:val="28"/>
                <w:lang w:eastAsia="ru-RU"/>
              </w:rPr>
              <w:t>0,0</w:t>
            </w:r>
            <w:r w:rsidRPr="008F5A46">
              <w:rPr>
                <w:rFonts w:ascii="Times New Roman" w:eastAsia="Times New Roman" w:hAnsi="Times New Roman" w:cs="Times New Roman"/>
                <w:color w:val="333333"/>
                <w:sz w:val="28"/>
                <w:szCs w:val="28"/>
                <w:lang w:eastAsia="ru-RU"/>
              </w:rPr>
              <w:t xml:space="preserve"> тыс. рублей;</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в 2020 году – </w:t>
            </w:r>
            <w:r w:rsidR="003A7A8A">
              <w:rPr>
                <w:rFonts w:ascii="Times New Roman" w:eastAsia="Times New Roman" w:hAnsi="Times New Roman" w:cs="Times New Roman"/>
                <w:color w:val="333333"/>
                <w:sz w:val="28"/>
                <w:szCs w:val="28"/>
                <w:lang w:eastAsia="ru-RU"/>
              </w:rPr>
              <w:t>0,0</w:t>
            </w:r>
            <w:r w:rsidRPr="008F5A46">
              <w:rPr>
                <w:rFonts w:ascii="Times New Roman" w:eastAsia="Times New Roman" w:hAnsi="Times New Roman" w:cs="Times New Roman"/>
                <w:color w:val="333333"/>
                <w:sz w:val="28"/>
                <w:szCs w:val="28"/>
                <w:lang w:eastAsia="ru-RU"/>
              </w:rPr>
              <w:t xml:space="preserve"> тыс. рублей;</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финансируется из </w:t>
            </w:r>
            <w:r w:rsidR="00F3552B" w:rsidRPr="008F5A46">
              <w:rPr>
                <w:rFonts w:ascii="Times New Roman" w:eastAsia="Times New Roman" w:hAnsi="Times New Roman" w:cs="Times New Roman"/>
                <w:color w:val="333333"/>
                <w:sz w:val="28"/>
                <w:szCs w:val="28"/>
                <w:lang w:eastAsia="ru-RU"/>
              </w:rPr>
              <w:t>местного</w:t>
            </w:r>
            <w:r w:rsidRPr="008F5A46">
              <w:rPr>
                <w:rFonts w:ascii="Times New Roman" w:eastAsia="Times New Roman" w:hAnsi="Times New Roman" w:cs="Times New Roman"/>
                <w:color w:val="333333"/>
                <w:sz w:val="28"/>
                <w:szCs w:val="28"/>
                <w:lang w:eastAsia="ru-RU"/>
              </w:rPr>
              <w:t xml:space="preserve"> бюджета в пределах бюджетных ассигнований, предусмотренных на ее реализацию</w:t>
            </w:r>
            <w:r w:rsidR="00F3552B" w:rsidRPr="008F5A46">
              <w:rPr>
                <w:rFonts w:ascii="Times New Roman" w:eastAsia="Times New Roman" w:hAnsi="Times New Roman" w:cs="Times New Roman"/>
                <w:color w:val="333333"/>
                <w:sz w:val="28"/>
                <w:szCs w:val="28"/>
                <w:lang w:eastAsia="ru-RU"/>
              </w:rPr>
              <w:t xml:space="preserve">. </w:t>
            </w:r>
            <w:r w:rsidR="005A49CE">
              <w:rPr>
                <w:rFonts w:ascii="Times New Roman" w:eastAsia="Times New Roman" w:hAnsi="Times New Roman" w:cs="Times New Roman"/>
                <w:color w:val="333333"/>
                <w:sz w:val="28"/>
                <w:szCs w:val="28"/>
                <w:lang w:eastAsia="ru-RU"/>
              </w:rPr>
              <w:t>Средства местного бюджета</w:t>
            </w:r>
            <w:r w:rsidRPr="008F5A46">
              <w:rPr>
                <w:rFonts w:ascii="Times New Roman" w:eastAsia="Times New Roman" w:hAnsi="Times New Roman" w:cs="Times New Roman"/>
                <w:color w:val="333333"/>
                <w:sz w:val="28"/>
                <w:szCs w:val="28"/>
                <w:lang w:eastAsia="ru-RU"/>
              </w:rPr>
              <w:t xml:space="preserve">, объемы финансирования и направления мероприятий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определяются нормативными правовыми актами органов местного самоуправления </w:t>
            </w:r>
            <w:proofErr w:type="spellStart"/>
            <w:r w:rsidR="005A49CE">
              <w:rPr>
                <w:rFonts w:ascii="Times New Roman" w:eastAsia="Times New Roman" w:hAnsi="Times New Roman" w:cs="Times New Roman"/>
                <w:color w:val="333333"/>
                <w:sz w:val="28"/>
                <w:szCs w:val="28"/>
                <w:lang w:eastAsia="ru-RU"/>
              </w:rPr>
              <w:t>Кугейского</w:t>
            </w:r>
            <w:proofErr w:type="spellEnd"/>
            <w:r w:rsidR="005A49CE">
              <w:rPr>
                <w:rFonts w:ascii="Times New Roman" w:eastAsia="Times New Roman" w:hAnsi="Times New Roman" w:cs="Times New Roman"/>
                <w:color w:val="333333"/>
                <w:sz w:val="28"/>
                <w:szCs w:val="28"/>
                <w:lang w:eastAsia="ru-RU"/>
              </w:rPr>
              <w:t xml:space="preserve"> сельского поселения</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w:t>
            </w:r>
          </w:p>
        </w:tc>
      </w:tr>
      <w:tr w:rsidR="00010225" w:rsidRPr="00010225" w:rsidTr="00010225">
        <w:trPr>
          <w:jc w:val="center"/>
        </w:trPr>
        <w:tc>
          <w:tcPr>
            <w:tcW w:w="384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Ожидаемые результаты реализации </w:t>
            </w:r>
            <w:r w:rsidR="008D1781" w:rsidRPr="008F5A46">
              <w:rPr>
                <w:rFonts w:ascii="Times New Roman" w:eastAsia="Times New Roman" w:hAnsi="Times New Roman" w:cs="Times New Roman"/>
                <w:color w:val="333333"/>
                <w:sz w:val="28"/>
                <w:szCs w:val="28"/>
                <w:lang w:eastAsia="ru-RU"/>
              </w:rPr>
              <w:t xml:space="preserve">муниципальной </w:t>
            </w:r>
            <w:r w:rsidRPr="008F5A46">
              <w:rPr>
                <w:rFonts w:ascii="Times New Roman" w:eastAsia="Times New Roman" w:hAnsi="Times New Roman" w:cs="Times New Roman"/>
                <w:color w:val="333333"/>
                <w:sz w:val="28"/>
                <w:szCs w:val="28"/>
                <w:lang w:eastAsia="ru-RU"/>
              </w:rPr>
              <w:t xml:space="preserve"> программы</w:t>
            </w:r>
          </w:p>
        </w:tc>
        <w:tc>
          <w:tcPr>
            <w:tcW w:w="404"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jc w:val="center"/>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w:t>
            </w:r>
          </w:p>
        </w:tc>
        <w:tc>
          <w:tcPr>
            <w:tcW w:w="5060" w:type="dxa"/>
            <w:tcBorders>
              <w:top w:val="outset" w:sz="6" w:space="0" w:color="auto"/>
              <w:left w:val="outset" w:sz="6" w:space="0" w:color="auto"/>
              <w:bottom w:val="outset" w:sz="6" w:space="0" w:color="auto"/>
              <w:right w:val="outset" w:sz="6" w:space="0" w:color="auto"/>
            </w:tcBorders>
            <w:hideMark/>
          </w:tcPr>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повышение удовлетворенности населения </w:t>
            </w:r>
            <w:proofErr w:type="spellStart"/>
            <w:r w:rsidR="008D1781" w:rsidRPr="008F5A46">
              <w:rPr>
                <w:rFonts w:ascii="Times New Roman" w:eastAsia="Times New Roman" w:hAnsi="Times New Roman" w:cs="Times New Roman"/>
                <w:color w:val="333333"/>
                <w:sz w:val="28"/>
                <w:szCs w:val="28"/>
                <w:lang w:eastAsia="ru-RU"/>
              </w:rPr>
              <w:t>Кугейского</w:t>
            </w:r>
            <w:proofErr w:type="spellEnd"/>
            <w:r w:rsidR="008D1781" w:rsidRPr="008F5A46">
              <w:rPr>
                <w:rFonts w:ascii="Times New Roman" w:eastAsia="Times New Roman" w:hAnsi="Times New Roman" w:cs="Times New Roman"/>
                <w:color w:val="333333"/>
                <w:sz w:val="28"/>
                <w:szCs w:val="28"/>
                <w:lang w:eastAsia="ru-RU"/>
              </w:rPr>
              <w:t xml:space="preserve"> сельского поселения</w:t>
            </w:r>
            <w:r w:rsidRPr="008F5A46">
              <w:rPr>
                <w:rFonts w:ascii="Times New Roman" w:eastAsia="Times New Roman" w:hAnsi="Times New Roman" w:cs="Times New Roman"/>
                <w:color w:val="333333"/>
                <w:sz w:val="28"/>
                <w:szCs w:val="28"/>
                <w:lang w:eastAsia="ru-RU"/>
              </w:rPr>
              <w:t xml:space="preserve"> уровнем жилищно-коммунального обслуживания;</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снижение уровня потерь при </w:t>
            </w:r>
            <w:r w:rsidRPr="008F5A46">
              <w:rPr>
                <w:rFonts w:ascii="Times New Roman" w:eastAsia="Times New Roman" w:hAnsi="Times New Roman" w:cs="Times New Roman"/>
                <w:color w:val="333333"/>
                <w:sz w:val="28"/>
                <w:szCs w:val="28"/>
                <w:lang w:eastAsia="ru-RU"/>
              </w:rPr>
              <w:lastRenderedPageBreak/>
              <w:t>производстве, транспортировке и распределении коммунальных ресурсов;</w:t>
            </w:r>
          </w:p>
          <w:p w:rsidR="00010225" w:rsidRPr="008F5A46" w:rsidRDefault="00010225" w:rsidP="00010225">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увеличение протяженности освещенных улиц населенных пунктов </w:t>
            </w:r>
            <w:proofErr w:type="spellStart"/>
            <w:r w:rsidR="008D1781" w:rsidRPr="008F5A46">
              <w:rPr>
                <w:rFonts w:ascii="Times New Roman" w:eastAsia="Times New Roman" w:hAnsi="Times New Roman" w:cs="Times New Roman"/>
                <w:color w:val="333333"/>
                <w:sz w:val="28"/>
                <w:szCs w:val="28"/>
                <w:lang w:eastAsia="ru-RU"/>
              </w:rPr>
              <w:t>Кугейского</w:t>
            </w:r>
            <w:proofErr w:type="spellEnd"/>
            <w:r w:rsidR="008D1781" w:rsidRPr="008F5A46">
              <w:rPr>
                <w:rFonts w:ascii="Times New Roman" w:eastAsia="Times New Roman" w:hAnsi="Times New Roman" w:cs="Times New Roman"/>
                <w:color w:val="333333"/>
                <w:sz w:val="28"/>
                <w:szCs w:val="28"/>
                <w:lang w:eastAsia="ru-RU"/>
              </w:rPr>
              <w:t xml:space="preserve"> сельского поселения</w:t>
            </w:r>
          </w:p>
        </w:tc>
      </w:tr>
    </w:tbl>
    <w:p w:rsidR="00EC01A9" w:rsidRDefault="00EC01A9" w:rsidP="00010225">
      <w:pPr>
        <w:shd w:val="clear" w:color="auto" w:fill="FFFFFF"/>
        <w:spacing w:before="30" w:after="30" w:line="285" w:lineRule="atLeast"/>
        <w:jc w:val="center"/>
        <w:rPr>
          <w:rFonts w:ascii="Arial" w:eastAsia="Times New Roman" w:hAnsi="Arial" w:cs="Arial"/>
          <w:color w:val="333333"/>
          <w:sz w:val="21"/>
          <w:szCs w:val="21"/>
          <w:lang w:eastAsia="ru-RU"/>
        </w:rPr>
      </w:pPr>
    </w:p>
    <w:p w:rsidR="00010225" w:rsidRPr="00EC01A9" w:rsidRDefault="00010225" w:rsidP="00EC01A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EC01A9">
        <w:rPr>
          <w:rFonts w:ascii="Times New Roman" w:eastAsia="Times New Roman" w:hAnsi="Times New Roman" w:cs="Times New Roman"/>
          <w:b/>
          <w:color w:val="333333"/>
          <w:sz w:val="28"/>
          <w:szCs w:val="28"/>
          <w:lang w:eastAsia="ru-RU"/>
        </w:rPr>
        <w:t>Раздел 1. Общая характеристика текущего состояния</w:t>
      </w:r>
      <w:r w:rsidRPr="00EC01A9">
        <w:rPr>
          <w:rFonts w:ascii="Times New Roman" w:eastAsia="Times New Roman" w:hAnsi="Times New Roman" w:cs="Times New Roman"/>
          <w:b/>
          <w:color w:val="333333"/>
          <w:sz w:val="28"/>
          <w:szCs w:val="28"/>
          <w:lang w:eastAsia="ru-RU"/>
        </w:rPr>
        <w:br/>
        <w:t>жилищно-коммунальной сферы</w:t>
      </w:r>
    </w:p>
    <w:p w:rsidR="00010225" w:rsidRPr="00EC01A9" w:rsidRDefault="00010225" w:rsidP="00EC01A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На 1 января 2012 г. в капитальном ремонте нуждались </w:t>
      </w:r>
      <w:r w:rsidR="00EC01A9">
        <w:rPr>
          <w:rFonts w:ascii="Times New Roman" w:eastAsia="Times New Roman" w:hAnsi="Times New Roman" w:cs="Times New Roman"/>
          <w:color w:val="333333"/>
          <w:sz w:val="28"/>
          <w:szCs w:val="28"/>
          <w:lang w:eastAsia="ru-RU"/>
        </w:rPr>
        <w:t>40</w:t>
      </w:r>
      <w:r w:rsidRPr="00EC01A9">
        <w:rPr>
          <w:rFonts w:ascii="Times New Roman" w:eastAsia="Times New Roman" w:hAnsi="Times New Roman" w:cs="Times New Roman"/>
          <w:color w:val="333333"/>
          <w:sz w:val="28"/>
          <w:szCs w:val="28"/>
          <w:lang w:eastAsia="ru-RU"/>
        </w:rPr>
        <w:t xml:space="preserve"> процента от общего количества многоквартирных домов. Особенно низок уровень благоустройства в </w:t>
      </w:r>
      <w:proofErr w:type="spellStart"/>
      <w:r w:rsidR="00EC01A9">
        <w:rPr>
          <w:rFonts w:ascii="Times New Roman" w:eastAsia="Times New Roman" w:hAnsi="Times New Roman" w:cs="Times New Roman"/>
          <w:color w:val="333333"/>
          <w:sz w:val="28"/>
          <w:szCs w:val="28"/>
          <w:lang w:eastAsia="ru-RU"/>
        </w:rPr>
        <w:t>пос</w:t>
      </w:r>
      <w:proofErr w:type="gramStart"/>
      <w:r w:rsidR="00EC01A9">
        <w:rPr>
          <w:rFonts w:ascii="Times New Roman" w:eastAsia="Times New Roman" w:hAnsi="Times New Roman" w:cs="Times New Roman"/>
          <w:color w:val="333333"/>
          <w:sz w:val="28"/>
          <w:szCs w:val="28"/>
          <w:lang w:eastAsia="ru-RU"/>
        </w:rPr>
        <w:t>.Н</w:t>
      </w:r>
      <w:proofErr w:type="gramEnd"/>
      <w:r w:rsidR="00EC01A9">
        <w:rPr>
          <w:rFonts w:ascii="Times New Roman" w:eastAsia="Times New Roman" w:hAnsi="Times New Roman" w:cs="Times New Roman"/>
          <w:color w:val="333333"/>
          <w:sz w:val="28"/>
          <w:szCs w:val="28"/>
          <w:lang w:eastAsia="ru-RU"/>
        </w:rPr>
        <w:t>овополтавский</w:t>
      </w:r>
      <w:proofErr w:type="spellEnd"/>
      <w:r w:rsidR="00EC01A9">
        <w:rPr>
          <w:rFonts w:ascii="Times New Roman" w:eastAsia="Times New Roman" w:hAnsi="Times New Roman" w:cs="Times New Roman"/>
          <w:color w:val="333333"/>
          <w:sz w:val="28"/>
          <w:szCs w:val="28"/>
          <w:lang w:eastAsia="ru-RU"/>
        </w:rPr>
        <w:t xml:space="preserve"> </w:t>
      </w:r>
      <w:proofErr w:type="spellStart"/>
      <w:r w:rsidR="00EC01A9">
        <w:rPr>
          <w:rFonts w:ascii="Times New Roman" w:eastAsia="Times New Roman" w:hAnsi="Times New Roman" w:cs="Times New Roman"/>
          <w:color w:val="333333"/>
          <w:sz w:val="28"/>
          <w:szCs w:val="28"/>
          <w:lang w:eastAsia="ru-RU"/>
        </w:rPr>
        <w:t>Кугейского</w:t>
      </w:r>
      <w:proofErr w:type="spellEnd"/>
      <w:r w:rsid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xml:space="preserve">, на долю которых приходится половина площадей многоквартирных домов. При этом даже достигнутые объемы работ по капитальному ремонту многоквартирных домов лишь в минимальной степени обеспечены взносами собственников жилых помещений. </w:t>
      </w:r>
      <w:r w:rsidR="00EC01A9">
        <w:rPr>
          <w:rFonts w:ascii="Times New Roman" w:eastAsia="Times New Roman" w:hAnsi="Times New Roman" w:cs="Times New Roman"/>
          <w:color w:val="333333"/>
          <w:sz w:val="28"/>
          <w:szCs w:val="28"/>
          <w:lang w:eastAsia="ru-RU"/>
        </w:rPr>
        <w:t>Н</w:t>
      </w:r>
      <w:r w:rsidRPr="00EC01A9">
        <w:rPr>
          <w:rFonts w:ascii="Times New Roman" w:eastAsia="Times New Roman" w:hAnsi="Times New Roman" w:cs="Times New Roman"/>
          <w:color w:val="333333"/>
          <w:sz w:val="28"/>
          <w:szCs w:val="28"/>
          <w:lang w:eastAsia="ru-RU"/>
        </w:rPr>
        <w:t xml:space="preserve">е применяются кредитные схемы финансирования капитального ремонта многоквартирных домов, практика осуществления сторонними инвесторами ресурсосберегающих мероприятий в многоквартирных домах, применения </w:t>
      </w:r>
      <w:proofErr w:type="spellStart"/>
      <w:r w:rsidRPr="00EC01A9">
        <w:rPr>
          <w:rFonts w:ascii="Times New Roman" w:eastAsia="Times New Roman" w:hAnsi="Times New Roman" w:cs="Times New Roman"/>
          <w:color w:val="333333"/>
          <w:sz w:val="28"/>
          <w:szCs w:val="28"/>
          <w:lang w:eastAsia="ru-RU"/>
        </w:rPr>
        <w:t>энергосервисных</w:t>
      </w:r>
      <w:proofErr w:type="spellEnd"/>
      <w:r w:rsidRPr="00EC01A9">
        <w:rPr>
          <w:rFonts w:ascii="Times New Roman" w:eastAsia="Times New Roman" w:hAnsi="Times New Roman" w:cs="Times New Roman"/>
          <w:color w:val="333333"/>
          <w:sz w:val="28"/>
          <w:szCs w:val="28"/>
          <w:lang w:eastAsia="ru-RU"/>
        </w:rPr>
        <w:t xml:space="preserve"> контрактов.</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Недостаточная информированность населения о правах и обязанностях в сфере жилищно-коммунального хозяйства препятствует организации эффективного </w:t>
      </w:r>
      <w:proofErr w:type="gramStart"/>
      <w:r w:rsidRPr="00EC01A9">
        <w:rPr>
          <w:rFonts w:ascii="Times New Roman" w:eastAsia="Times New Roman" w:hAnsi="Times New Roman" w:cs="Times New Roman"/>
          <w:color w:val="333333"/>
          <w:sz w:val="28"/>
          <w:szCs w:val="28"/>
          <w:lang w:eastAsia="ru-RU"/>
        </w:rPr>
        <w:t>контроля за</w:t>
      </w:r>
      <w:proofErr w:type="gramEnd"/>
      <w:r w:rsidRPr="00EC01A9">
        <w:rPr>
          <w:rFonts w:ascii="Times New Roman" w:eastAsia="Times New Roman" w:hAnsi="Times New Roman" w:cs="Times New Roman"/>
          <w:color w:val="333333"/>
          <w:sz w:val="28"/>
          <w:szCs w:val="28"/>
          <w:lang w:eastAsia="ru-RU"/>
        </w:rPr>
        <w:t xml:space="preserve"> деятельностью организаций, осуществляющих управление многоквартирными домами.</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Износ объектов водоснабжения составляет до 70 процентов. По состоянию </w:t>
      </w:r>
      <w:proofErr w:type="gramStart"/>
      <w:r w:rsidRPr="00EC01A9">
        <w:rPr>
          <w:rFonts w:ascii="Times New Roman" w:eastAsia="Times New Roman" w:hAnsi="Times New Roman" w:cs="Times New Roman"/>
          <w:color w:val="333333"/>
          <w:sz w:val="28"/>
          <w:szCs w:val="28"/>
          <w:lang w:eastAsia="ru-RU"/>
        </w:rPr>
        <w:t>на конец</w:t>
      </w:r>
      <w:proofErr w:type="gramEnd"/>
      <w:r w:rsidRPr="00EC01A9">
        <w:rPr>
          <w:rFonts w:ascii="Times New Roman" w:eastAsia="Times New Roman" w:hAnsi="Times New Roman" w:cs="Times New Roman"/>
          <w:color w:val="333333"/>
          <w:sz w:val="28"/>
          <w:szCs w:val="28"/>
          <w:lang w:eastAsia="ru-RU"/>
        </w:rPr>
        <w:t xml:space="preserve"> 2012 г., из </w:t>
      </w:r>
      <w:r w:rsidR="003D5C82">
        <w:rPr>
          <w:rFonts w:ascii="Times New Roman" w:eastAsia="Times New Roman" w:hAnsi="Times New Roman" w:cs="Times New Roman"/>
          <w:color w:val="333333"/>
          <w:sz w:val="28"/>
          <w:szCs w:val="28"/>
          <w:lang w:eastAsia="ru-RU"/>
        </w:rPr>
        <w:t>14,35</w:t>
      </w:r>
      <w:r w:rsidRPr="00EC01A9">
        <w:rPr>
          <w:rFonts w:ascii="Times New Roman" w:eastAsia="Times New Roman" w:hAnsi="Times New Roman" w:cs="Times New Roman"/>
          <w:color w:val="333333"/>
          <w:sz w:val="28"/>
          <w:szCs w:val="28"/>
          <w:lang w:eastAsia="ru-RU"/>
        </w:rPr>
        <w:t xml:space="preserve"> км водопр</w:t>
      </w:r>
      <w:r w:rsidR="003D5C82">
        <w:rPr>
          <w:rFonts w:ascii="Times New Roman" w:eastAsia="Times New Roman" w:hAnsi="Times New Roman" w:cs="Times New Roman"/>
          <w:color w:val="333333"/>
          <w:sz w:val="28"/>
          <w:szCs w:val="28"/>
          <w:lang w:eastAsia="ru-RU"/>
        </w:rPr>
        <w:t xml:space="preserve">оводов (одиночное протяжение) 7,35 </w:t>
      </w:r>
      <w:r w:rsidRPr="00EC01A9">
        <w:rPr>
          <w:rFonts w:ascii="Times New Roman" w:eastAsia="Times New Roman" w:hAnsi="Times New Roman" w:cs="Times New Roman"/>
          <w:color w:val="333333"/>
          <w:sz w:val="28"/>
          <w:szCs w:val="28"/>
          <w:lang w:eastAsia="ru-RU"/>
        </w:rPr>
        <w:t xml:space="preserve"> км нуждаются в замене. Утечки и неучтенные расходы воды в среднем по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43914">
        <w:rPr>
          <w:rFonts w:ascii="Times New Roman" w:eastAsia="Times New Roman" w:hAnsi="Times New Roman" w:cs="Times New Roman"/>
          <w:color w:val="333333"/>
          <w:sz w:val="28"/>
          <w:szCs w:val="28"/>
          <w:lang w:eastAsia="ru-RU"/>
        </w:rPr>
        <w:t xml:space="preserve"> составляют 40 процентов</w:t>
      </w:r>
      <w:r w:rsidRPr="00EC01A9">
        <w:rPr>
          <w:rFonts w:ascii="Times New Roman" w:eastAsia="Times New Roman" w:hAnsi="Times New Roman" w:cs="Times New Roman"/>
          <w:color w:val="333333"/>
          <w:sz w:val="28"/>
          <w:szCs w:val="28"/>
          <w:lang w:eastAsia="ru-RU"/>
        </w:rPr>
        <w:t xml:space="preserve"> от воды, поданной в сеть.</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Централизованным водоснабжением охвачено </w:t>
      </w:r>
      <w:r w:rsidR="00043914">
        <w:rPr>
          <w:rFonts w:ascii="Times New Roman" w:eastAsia="Times New Roman" w:hAnsi="Times New Roman" w:cs="Times New Roman"/>
          <w:color w:val="333333"/>
          <w:sz w:val="28"/>
          <w:szCs w:val="28"/>
          <w:lang w:eastAsia="ru-RU"/>
        </w:rPr>
        <w:t>24,8 процентов</w:t>
      </w:r>
      <w:r w:rsidRPr="00EC01A9">
        <w:rPr>
          <w:rFonts w:ascii="Times New Roman" w:eastAsia="Times New Roman" w:hAnsi="Times New Roman" w:cs="Times New Roman"/>
          <w:color w:val="333333"/>
          <w:sz w:val="28"/>
          <w:szCs w:val="28"/>
          <w:lang w:eastAsia="ru-RU"/>
        </w:rPr>
        <w:t xml:space="preserve"> населения: в </w:t>
      </w:r>
      <w:proofErr w:type="spellStart"/>
      <w:r w:rsidR="00043914">
        <w:rPr>
          <w:rFonts w:ascii="Times New Roman" w:eastAsia="Times New Roman" w:hAnsi="Times New Roman" w:cs="Times New Roman"/>
          <w:color w:val="333333"/>
          <w:sz w:val="28"/>
          <w:szCs w:val="28"/>
          <w:lang w:eastAsia="ru-RU"/>
        </w:rPr>
        <w:t>пос</w:t>
      </w:r>
      <w:proofErr w:type="gramStart"/>
      <w:r w:rsidR="00043914">
        <w:rPr>
          <w:rFonts w:ascii="Times New Roman" w:eastAsia="Times New Roman" w:hAnsi="Times New Roman" w:cs="Times New Roman"/>
          <w:color w:val="333333"/>
          <w:sz w:val="28"/>
          <w:szCs w:val="28"/>
          <w:lang w:eastAsia="ru-RU"/>
        </w:rPr>
        <w:t>.Н</w:t>
      </w:r>
      <w:proofErr w:type="gramEnd"/>
      <w:r w:rsidR="00043914">
        <w:rPr>
          <w:rFonts w:ascii="Times New Roman" w:eastAsia="Times New Roman" w:hAnsi="Times New Roman" w:cs="Times New Roman"/>
          <w:color w:val="333333"/>
          <w:sz w:val="28"/>
          <w:szCs w:val="28"/>
          <w:lang w:eastAsia="ru-RU"/>
        </w:rPr>
        <w:t>овополтавский</w:t>
      </w:r>
      <w:proofErr w:type="spellEnd"/>
      <w:r w:rsidRPr="00EC01A9">
        <w:rPr>
          <w:rFonts w:ascii="Times New Roman" w:eastAsia="Times New Roman" w:hAnsi="Times New Roman" w:cs="Times New Roman"/>
          <w:color w:val="333333"/>
          <w:sz w:val="28"/>
          <w:szCs w:val="28"/>
          <w:lang w:eastAsia="ru-RU"/>
        </w:rPr>
        <w:t xml:space="preserve">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xml:space="preserve"> – </w:t>
      </w:r>
      <w:r w:rsidR="00043914">
        <w:rPr>
          <w:rFonts w:ascii="Times New Roman" w:eastAsia="Times New Roman" w:hAnsi="Times New Roman" w:cs="Times New Roman"/>
          <w:color w:val="333333"/>
          <w:sz w:val="28"/>
          <w:szCs w:val="28"/>
          <w:lang w:eastAsia="ru-RU"/>
        </w:rPr>
        <w:t>24,8 процентов</w:t>
      </w:r>
      <w:r w:rsidRPr="00EC01A9">
        <w:rPr>
          <w:rFonts w:ascii="Times New Roman" w:eastAsia="Times New Roman" w:hAnsi="Times New Roman" w:cs="Times New Roman"/>
          <w:color w:val="333333"/>
          <w:sz w:val="28"/>
          <w:szCs w:val="28"/>
          <w:lang w:eastAsia="ru-RU"/>
        </w:rPr>
        <w:t xml:space="preserve">. В целом по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xml:space="preserve"> около </w:t>
      </w:r>
      <w:r w:rsidR="00043914">
        <w:rPr>
          <w:rFonts w:ascii="Times New Roman" w:eastAsia="Times New Roman" w:hAnsi="Times New Roman" w:cs="Times New Roman"/>
          <w:color w:val="333333"/>
          <w:sz w:val="28"/>
          <w:szCs w:val="28"/>
          <w:lang w:eastAsia="ru-RU"/>
        </w:rPr>
        <w:t>3356 чел.</w:t>
      </w:r>
      <w:r w:rsidRPr="00EC01A9">
        <w:rPr>
          <w:rFonts w:ascii="Times New Roman" w:eastAsia="Times New Roman" w:hAnsi="Times New Roman" w:cs="Times New Roman"/>
          <w:color w:val="333333"/>
          <w:sz w:val="28"/>
          <w:szCs w:val="28"/>
          <w:lang w:eastAsia="ru-RU"/>
        </w:rPr>
        <w:t xml:space="preserve"> населения обеспечивается привозным водоснабжением, которое не гарантирует эпидемиологическую безопасность питьевой воды.</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Основными источниками водоснабжения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xml:space="preserve"> по объему поднятой воды </w:t>
      </w:r>
      <w:proofErr w:type="gramStart"/>
      <w:r w:rsidRPr="00EC01A9">
        <w:rPr>
          <w:rFonts w:ascii="Times New Roman" w:eastAsia="Times New Roman" w:hAnsi="Times New Roman" w:cs="Times New Roman"/>
          <w:color w:val="333333"/>
          <w:sz w:val="28"/>
          <w:szCs w:val="28"/>
          <w:lang w:eastAsia="ru-RU"/>
        </w:rPr>
        <w:t xml:space="preserve">являются </w:t>
      </w:r>
      <w:r w:rsidR="00043914">
        <w:rPr>
          <w:rFonts w:ascii="Times New Roman" w:eastAsia="Times New Roman" w:hAnsi="Times New Roman" w:cs="Times New Roman"/>
          <w:color w:val="333333"/>
          <w:sz w:val="28"/>
          <w:szCs w:val="28"/>
          <w:lang w:eastAsia="ru-RU"/>
        </w:rPr>
        <w:t>подземные источники</w:t>
      </w:r>
      <w:r w:rsidRPr="00EC01A9">
        <w:rPr>
          <w:rFonts w:ascii="Times New Roman" w:eastAsia="Times New Roman" w:hAnsi="Times New Roman" w:cs="Times New Roman"/>
          <w:color w:val="333333"/>
          <w:sz w:val="28"/>
          <w:szCs w:val="28"/>
          <w:lang w:eastAsia="ru-RU"/>
        </w:rPr>
        <w:t xml:space="preserve"> </w:t>
      </w:r>
      <w:r w:rsidR="00043914">
        <w:rPr>
          <w:rFonts w:ascii="Times New Roman" w:eastAsia="Times New Roman" w:hAnsi="Times New Roman" w:cs="Times New Roman"/>
          <w:color w:val="333333"/>
          <w:sz w:val="28"/>
          <w:szCs w:val="28"/>
          <w:lang w:eastAsia="ru-RU"/>
        </w:rPr>
        <w:t xml:space="preserve">на них </w:t>
      </w:r>
      <w:r w:rsidRPr="00EC01A9">
        <w:rPr>
          <w:rFonts w:ascii="Times New Roman" w:eastAsia="Times New Roman" w:hAnsi="Times New Roman" w:cs="Times New Roman"/>
          <w:color w:val="333333"/>
          <w:sz w:val="28"/>
          <w:szCs w:val="28"/>
          <w:lang w:eastAsia="ru-RU"/>
        </w:rPr>
        <w:t>приходится</w:t>
      </w:r>
      <w:proofErr w:type="gramEnd"/>
      <w:r w:rsidRPr="00EC01A9">
        <w:rPr>
          <w:rFonts w:ascii="Times New Roman" w:eastAsia="Times New Roman" w:hAnsi="Times New Roman" w:cs="Times New Roman"/>
          <w:color w:val="333333"/>
          <w:sz w:val="28"/>
          <w:szCs w:val="28"/>
          <w:lang w:eastAsia="ru-RU"/>
        </w:rPr>
        <w:t xml:space="preserve"> </w:t>
      </w:r>
      <w:r w:rsidR="00043914">
        <w:rPr>
          <w:rFonts w:ascii="Times New Roman" w:eastAsia="Times New Roman" w:hAnsi="Times New Roman" w:cs="Times New Roman"/>
          <w:color w:val="333333"/>
          <w:sz w:val="28"/>
          <w:szCs w:val="28"/>
          <w:lang w:eastAsia="ru-RU"/>
        </w:rPr>
        <w:t>100  процентов</w:t>
      </w:r>
      <w:r w:rsidRPr="00EC01A9">
        <w:rPr>
          <w:rFonts w:ascii="Times New Roman" w:eastAsia="Times New Roman" w:hAnsi="Times New Roman" w:cs="Times New Roman"/>
          <w:color w:val="333333"/>
          <w:sz w:val="28"/>
          <w:szCs w:val="28"/>
          <w:lang w:eastAsia="ru-RU"/>
        </w:rPr>
        <w:t xml:space="preserve">. </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К основным проблемам в состоянии водоснабжения и водоотведения населения можно отнести:</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дефицит в доброкачественной воде, обусловленный недостаточной мощностью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010225" w:rsidRPr="00EC01A9" w:rsidRDefault="00043914"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использование </w:t>
      </w:r>
      <w:proofErr w:type="spellStart"/>
      <w:r>
        <w:rPr>
          <w:rFonts w:ascii="Times New Roman" w:eastAsia="Times New Roman" w:hAnsi="Times New Roman" w:cs="Times New Roman"/>
          <w:color w:val="333333"/>
          <w:sz w:val="28"/>
          <w:szCs w:val="28"/>
          <w:lang w:eastAsia="ru-RU"/>
        </w:rPr>
        <w:t>водоисточников</w:t>
      </w:r>
      <w:proofErr w:type="spellEnd"/>
      <w:r w:rsidR="00010225" w:rsidRPr="00EC01A9">
        <w:rPr>
          <w:rFonts w:ascii="Times New Roman" w:eastAsia="Times New Roman" w:hAnsi="Times New Roman" w:cs="Times New Roman"/>
          <w:color w:val="333333"/>
          <w:sz w:val="28"/>
          <w:szCs w:val="28"/>
          <w:lang w:eastAsia="ru-RU"/>
        </w:rPr>
        <w:t>, не отвечающих гигиеническим требованиям, без очистки и обеззараживания, отсутствие зон санитарной охраны источников водоснабжения;</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lastRenderedPageBreak/>
        <w:t xml:space="preserve">неудовлетворительное санитарно-техническое состояние канализационных сооружений и сетей, отсутствие </w:t>
      </w:r>
      <w:r w:rsidR="00043914">
        <w:rPr>
          <w:rFonts w:ascii="Times New Roman" w:eastAsia="Times New Roman" w:hAnsi="Times New Roman" w:cs="Times New Roman"/>
          <w:color w:val="333333"/>
          <w:sz w:val="28"/>
          <w:szCs w:val="28"/>
          <w:lang w:eastAsia="ru-RU"/>
        </w:rPr>
        <w:t>системы ливневой канализации</w:t>
      </w:r>
      <w:r w:rsidRPr="00EC01A9">
        <w:rPr>
          <w:rFonts w:ascii="Times New Roman" w:eastAsia="Times New Roman" w:hAnsi="Times New Roman" w:cs="Times New Roman"/>
          <w:color w:val="333333"/>
          <w:sz w:val="28"/>
          <w:szCs w:val="28"/>
          <w:lang w:eastAsia="ru-RU"/>
        </w:rPr>
        <w:t>;</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недостаточность финансовых сре</w:t>
      </w:r>
      <w:proofErr w:type="gramStart"/>
      <w:r w:rsidRPr="00EC01A9">
        <w:rPr>
          <w:rFonts w:ascii="Times New Roman" w:eastAsia="Times New Roman" w:hAnsi="Times New Roman" w:cs="Times New Roman"/>
          <w:color w:val="333333"/>
          <w:sz w:val="28"/>
          <w:szCs w:val="28"/>
          <w:lang w:eastAsia="ru-RU"/>
        </w:rPr>
        <w:t>дств дл</w:t>
      </w:r>
      <w:proofErr w:type="gramEnd"/>
      <w:r w:rsidRPr="00EC01A9">
        <w:rPr>
          <w:rFonts w:ascii="Times New Roman" w:eastAsia="Times New Roman" w:hAnsi="Times New Roman" w:cs="Times New Roman"/>
          <w:color w:val="333333"/>
          <w:sz w:val="28"/>
          <w:szCs w:val="28"/>
          <w:lang w:eastAsia="ru-RU"/>
        </w:rPr>
        <w:t>я модернизации систем водоснабжения и водоотведения;</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ухудшение качества воды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Для организации бесперебойной работы объекты коммунальной инфраструктуры, как объекты жизнеобеспечения, необходимо обеспечить резервными источниками электроснабжения.</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Недостаточное оснащение организаций, предоставляющих коммунальные услуги в муниципальных образованиях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коммунальной техникой.</w:t>
      </w:r>
    </w:p>
    <w:p w:rsidR="00010225" w:rsidRPr="00EC01A9" w:rsidRDefault="00010225"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Уровень газификации по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xml:space="preserve"> по состоянию на 1 января 2013 г. составляет </w:t>
      </w:r>
      <w:r w:rsidR="00043914">
        <w:rPr>
          <w:rFonts w:ascii="Times New Roman" w:eastAsia="Times New Roman" w:hAnsi="Times New Roman" w:cs="Times New Roman"/>
          <w:color w:val="333333"/>
          <w:sz w:val="28"/>
          <w:szCs w:val="28"/>
          <w:lang w:eastAsia="ru-RU"/>
        </w:rPr>
        <w:t>60,0 процентов</w:t>
      </w:r>
      <w:r w:rsidRPr="00EC01A9">
        <w:rPr>
          <w:rFonts w:ascii="Times New Roman" w:eastAsia="Times New Roman" w:hAnsi="Times New Roman" w:cs="Times New Roman"/>
          <w:color w:val="333333"/>
          <w:sz w:val="28"/>
          <w:szCs w:val="28"/>
          <w:lang w:eastAsia="ru-RU"/>
        </w:rPr>
        <w:t>.</w:t>
      </w:r>
    </w:p>
    <w:p w:rsidR="00010225" w:rsidRPr="00EC01A9" w:rsidRDefault="00043914" w:rsidP="0004391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 территории </w:t>
      </w:r>
      <w:proofErr w:type="spellStart"/>
      <w:r>
        <w:rPr>
          <w:rFonts w:ascii="Times New Roman" w:eastAsia="Times New Roman" w:hAnsi="Times New Roman" w:cs="Times New Roman"/>
          <w:color w:val="333333"/>
          <w:sz w:val="28"/>
          <w:szCs w:val="28"/>
          <w:lang w:eastAsia="ru-RU"/>
        </w:rPr>
        <w:t>Кугейского</w:t>
      </w:r>
      <w:proofErr w:type="spellEnd"/>
      <w:r>
        <w:rPr>
          <w:rFonts w:ascii="Times New Roman" w:eastAsia="Times New Roman" w:hAnsi="Times New Roman" w:cs="Times New Roman"/>
          <w:color w:val="333333"/>
          <w:sz w:val="28"/>
          <w:szCs w:val="28"/>
          <w:lang w:eastAsia="ru-RU"/>
        </w:rPr>
        <w:t xml:space="preserve"> сельского поселения 3</w:t>
      </w:r>
      <w:r w:rsidR="0002614A">
        <w:rPr>
          <w:rFonts w:ascii="Times New Roman" w:eastAsia="Times New Roman" w:hAnsi="Times New Roman" w:cs="Times New Roman"/>
          <w:color w:val="333333"/>
          <w:sz w:val="28"/>
          <w:szCs w:val="28"/>
          <w:lang w:eastAsia="ru-RU"/>
        </w:rPr>
        <w:t>не газифицированных</w:t>
      </w:r>
      <w:r w:rsidR="00010225" w:rsidRPr="00EC01A9">
        <w:rPr>
          <w:rFonts w:ascii="Times New Roman" w:eastAsia="Times New Roman" w:hAnsi="Times New Roman" w:cs="Times New Roman"/>
          <w:color w:val="333333"/>
          <w:sz w:val="28"/>
          <w:szCs w:val="28"/>
          <w:lang w:eastAsia="ru-RU"/>
        </w:rPr>
        <w:t xml:space="preserve"> </w:t>
      </w:r>
      <w:r w:rsidR="0002614A">
        <w:rPr>
          <w:rFonts w:ascii="Times New Roman" w:eastAsia="Times New Roman" w:hAnsi="Times New Roman" w:cs="Times New Roman"/>
          <w:color w:val="333333"/>
          <w:sz w:val="28"/>
          <w:szCs w:val="28"/>
          <w:lang w:eastAsia="ru-RU"/>
        </w:rPr>
        <w:t>населенных пунктов.</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Одним из факторов, препятствующих полной газификации </w:t>
      </w:r>
      <w:r w:rsidR="0002614A">
        <w:rPr>
          <w:rFonts w:ascii="Times New Roman" w:eastAsia="Times New Roman" w:hAnsi="Times New Roman" w:cs="Times New Roman"/>
          <w:color w:val="333333"/>
          <w:sz w:val="28"/>
          <w:szCs w:val="28"/>
          <w:lang w:eastAsia="ru-RU"/>
        </w:rPr>
        <w:t>населенных пунктов</w:t>
      </w:r>
      <w:r w:rsidRPr="00EC01A9">
        <w:rPr>
          <w:rFonts w:ascii="Times New Roman" w:eastAsia="Times New Roman" w:hAnsi="Times New Roman" w:cs="Times New Roman"/>
          <w:color w:val="333333"/>
          <w:sz w:val="28"/>
          <w:szCs w:val="28"/>
          <w:lang w:eastAsia="ru-RU"/>
        </w:rPr>
        <w:t>, является низкий уровень доходов</w:t>
      </w:r>
      <w:r w:rsidR="0002614A">
        <w:rPr>
          <w:rFonts w:ascii="Times New Roman" w:eastAsia="Times New Roman" w:hAnsi="Times New Roman" w:cs="Times New Roman"/>
          <w:color w:val="333333"/>
          <w:sz w:val="28"/>
          <w:szCs w:val="28"/>
          <w:lang w:eastAsia="ru-RU"/>
        </w:rPr>
        <w:t xml:space="preserve"> сельского</w:t>
      </w:r>
      <w:r w:rsidRPr="00EC01A9">
        <w:rPr>
          <w:rFonts w:ascii="Times New Roman" w:eastAsia="Times New Roman" w:hAnsi="Times New Roman" w:cs="Times New Roman"/>
          <w:color w:val="333333"/>
          <w:sz w:val="28"/>
          <w:szCs w:val="28"/>
          <w:lang w:eastAsia="ru-RU"/>
        </w:rPr>
        <w:t xml:space="preserve"> населения, не имеющего возможности оплатить врезку и подводку разводящих сетей.</w:t>
      </w:r>
    </w:p>
    <w:p w:rsidR="00010225" w:rsidRPr="00EC01A9" w:rsidRDefault="00010225" w:rsidP="0002614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Анализ современного состояния жилищно-коммунальной сферы показывает, что:</w:t>
      </w:r>
    </w:p>
    <w:p w:rsidR="00010225" w:rsidRPr="00EC01A9" w:rsidRDefault="00010225" w:rsidP="0002614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вопросы жилищно-коммунального обслуживания занимают первые места в перечне проблем граждан России;</w:t>
      </w:r>
    </w:p>
    <w:p w:rsidR="00010225" w:rsidRPr="00EC01A9" w:rsidRDefault="00010225" w:rsidP="0002614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жилищный фонд, переданный гражданам в собственность, так и не стал предметом ответственности собственников;</w:t>
      </w:r>
    </w:p>
    <w:p w:rsidR="00010225" w:rsidRPr="00EC01A9" w:rsidRDefault="00010225" w:rsidP="0002614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коммунальный сектор, несмотря на все усилия по реформированию, пока не стал инвестиционно-привлекательным сектором экономики для частного бизнеса.</w:t>
      </w:r>
    </w:p>
    <w:p w:rsidR="00010225" w:rsidRPr="00EC01A9" w:rsidRDefault="00010225" w:rsidP="0002614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Без принятия срочных мер правового и институционального характера на государственном, в том числе региональном, уровне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В качестве факторов риска рассматриваются события, условия, тенденции, которые могут привести к изменению сроков и (или) ожидаемых к</w:t>
      </w:r>
      <w:r w:rsidR="0002614A">
        <w:rPr>
          <w:rFonts w:ascii="Times New Roman" w:eastAsia="Times New Roman" w:hAnsi="Times New Roman" w:cs="Times New Roman"/>
          <w:color w:val="333333"/>
          <w:sz w:val="28"/>
          <w:szCs w:val="28"/>
          <w:lang w:eastAsia="ru-RU"/>
        </w:rPr>
        <w:t xml:space="preserve">онечных результатов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0002614A">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не менее чем на 10 процентов от планового уровня и на которые ответст</w:t>
      </w:r>
      <w:r w:rsidR="0002614A">
        <w:rPr>
          <w:rFonts w:ascii="Times New Roman" w:eastAsia="Times New Roman" w:hAnsi="Times New Roman" w:cs="Times New Roman"/>
          <w:color w:val="333333"/>
          <w:sz w:val="28"/>
          <w:szCs w:val="28"/>
          <w:lang w:eastAsia="ru-RU"/>
        </w:rPr>
        <w:t xml:space="preserve">венный исполнитель и участники </w:t>
      </w:r>
      <w:r w:rsidR="008D1781" w:rsidRPr="00EC01A9">
        <w:rPr>
          <w:rFonts w:ascii="Times New Roman" w:eastAsia="Times New Roman" w:hAnsi="Times New Roman" w:cs="Times New Roman"/>
          <w:color w:val="333333"/>
          <w:sz w:val="28"/>
          <w:szCs w:val="28"/>
          <w:lang w:eastAsia="ru-RU"/>
        </w:rPr>
        <w:t>муниципальной программы</w:t>
      </w:r>
      <w:r w:rsidR="0002614A">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не могут оказать непосредственного влияния.</w:t>
      </w:r>
    </w:p>
    <w:p w:rsidR="00010225" w:rsidRPr="00EC01A9" w:rsidRDefault="0002614A" w:rsidP="0002614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Среди рисков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не</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обходимо выделить следующие:</w:t>
      </w:r>
    </w:p>
    <w:p w:rsidR="00010225" w:rsidRPr="00EC01A9" w:rsidRDefault="00010225" w:rsidP="0002614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lastRenderedPageBreak/>
        <w:t xml:space="preserve">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что может затруднить реализацию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 Данный риск можно оценить как умеренный, поскольку формиров</w:t>
      </w:r>
      <w:r w:rsidR="0002614A">
        <w:rPr>
          <w:rFonts w:ascii="Times New Roman" w:eastAsia="Times New Roman" w:hAnsi="Times New Roman" w:cs="Times New Roman"/>
          <w:color w:val="333333"/>
          <w:sz w:val="28"/>
          <w:szCs w:val="28"/>
          <w:lang w:eastAsia="ru-RU"/>
        </w:rPr>
        <w:t xml:space="preserve">ание новых институтов в рамках </w:t>
      </w:r>
      <w:r w:rsidR="008D1781" w:rsidRPr="00EC01A9">
        <w:rPr>
          <w:rFonts w:ascii="Times New Roman" w:eastAsia="Times New Roman" w:hAnsi="Times New Roman" w:cs="Times New Roman"/>
          <w:color w:val="333333"/>
          <w:sz w:val="28"/>
          <w:szCs w:val="28"/>
          <w:lang w:eastAsia="ru-RU"/>
        </w:rPr>
        <w:t>муниципальной программы</w:t>
      </w:r>
      <w:r w:rsidR="0002614A">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не только в большинстве случаев требует законодательного регулирования на федеральном уровне, но также может потребовать значительных сроков практического внедрения.</w:t>
      </w:r>
    </w:p>
    <w:p w:rsidR="00010225" w:rsidRPr="00EC01A9" w:rsidRDefault="00010225" w:rsidP="0002614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2. Риск финансового обеспечения, ко</w:t>
      </w:r>
      <w:r w:rsidR="0002614A">
        <w:rPr>
          <w:rFonts w:ascii="Times New Roman" w:eastAsia="Times New Roman" w:hAnsi="Times New Roman" w:cs="Times New Roman"/>
          <w:color w:val="333333"/>
          <w:sz w:val="28"/>
          <w:szCs w:val="28"/>
          <w:lang w:eastAsia="ru-RU"/>
        </w:rPr>
        <w:t xml:space="preserve">торый связан с финансированием </w:t>
      </w:r>
      <w:r w:rsidR="008D1781" w:rsidRPr="00EC01A9">
        <w:rPr>
          <w:rFonts w:ascii="Times New Roman" w:eastAsia="Times New Roman" w:hAnsi="Times New Roman" w:cs="Times New Roman"/>
          <w:color w:val="333333"/>
          <w:sz w:val="28"/>
          <w:szCs w:val="28"/>
          <w:lang w:eastAsia="ru-RU"/>
        </w:rPr>
        <w:t>муниципальной программы</w:t>
      </w:r>
      <w:r w:rsidR="0002614A">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в неполном объеме, как за счет бюджетных, так и внебюджетных источников. Данный риск возникает по причине значительной продолжительности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 а также высокой зависимости ее успешной реализации от привлечения внебюджетных источников. К примеру, на предоставление мер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поддержки капитального ремонта многоквартирных домов в рамках создаваемой региональной системы требуется значительный объем средств областного и местных бюджетов. Однако, учитывая формируемую практику программного бюджетирования </w:t>
      </w:r>
      <w:r w:rsidR="007704CB">
        <w:rPr>
          <w:rFonts w:ascii="Times New Roman" w:eastAsia="Times New Roman" w:hAnsi="Times New Roman" w:cs="Times New Roman"/>
          <w:color w:val="333333"/>
          <w:sz w:val="28"/>
          <w:szCs w:val="28"/>
          <w:lang w:eastAsia="ru-RU"/>
        </w:rPr>
        <w:t xml:space="preserve">в части обеспечения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007704CB">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за счет средств бюджетов, а также предусмотренные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программой меры по созданию условий для привлечения средств внебюджетных источников, риск сбоев в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007704CB">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по причине недофинансирования можно считать умеренным.</w:t>
      </w:r>
    </w:p>
    <w:p w:rsidR="00010225"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также угрожают риски, связанные с изменением внешней среды, и которыми невозможно управлять в рамках реализации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w:t>
      </w:r>
      <w:r w:rsidR="007704CB">
        <w:rPr>
          <w:rFonts w:ascii="Times New Roman" w:eastAsia="Times New Roman" w:hAnsi="Times New Roman" w:cs="Times New Roman"/>
          <w:color w:val="333333"/>
          <w:sz w:val="28"/>
          <w:szCs w:val="28"/>
          <w:lang w:eastAsia="ru-RU"/>
        </w:rPr>
        <w:t xml:space="preserve">лей, такой риск для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007704CB">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может быть качественно оценен как умеренный.</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муниципальных образованиях, а также потребовать концентрации средств бюджетов на преодоление последствий таких катастроф. На качественном уровне такой риск для подпрограммы можно оценить как умеренный.</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lastRenderedPageBreak/>
        <w:t>Наибольшее отрицательное влияние из вышепере</w:t>
      </w:r>
      <w:r w:rsidR="007704CB">
        <w:rPr>
          <w:rFonts w:ascii="Times New Roman" w:eastAsia="Times New Roman" w:hAnsi="Times New Roman" w:cs="Times New Roman"/>
          <w:color w:val="333333"/>
          <w:sz w:val="28"/>
          <w:szCs w:val="28"/>
          <w:lang w:eastAsia="ru-RU"/>
        </w:rPr>
        <w:t xml:space="preserve">численных рисков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7704CB">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может оказать реализация институционально-правового и риска ухудшения состояния экономики, которые содержат угрозу срыва реализации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Управление рисками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будет осуществляться путем координации деятельности ответственного исполнителя и участников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Управление рисками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будет осуществляться путем координаци</w:t>
      </w:r>
      <w:r>
        <w:rPr>
          <w:rFonts w:ascii="Times New Roman" w:eastAsia="Times New Roman" w:hAnsi="Times New Roman" w:cs="Times New Roman"/>
          <w:color w:val="333333"/>
          <w:sz w:val="28"/>
          <w:szCs w:val="28"/>
          <w:lang w:eastAsia="ru-RU"/>
        </w:rPr>
        <w:t xml:space="preserve">и деятельности всех участников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и проведения информационно-разъяснительной работы с населением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w:t>
      </w:r>
    </w:p>
    <w:p w:rsidR="00010225" w:rsidRPr="007704CB" w:rsidRDefault="00010225" w:rsidP="007704CB">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7704CB">
        <w:rPr>
          <w:rFonts w:ascii="Times New Roman" w:eastAsia="Times New Roman" w:hAnsi="Times New Roman" w:cs="Times New Roman"/>
          <w:b/>
          <w:color w:val="333333"/>
          <w:sz w:val="28"/>
          <w:szCs w:val="28"/>
          <w:lang w:eastAsia="ru-RU"/>
        </w:rPr>
        <w:t xml:space="preserve">Раздел 2. Цели, задачи и показатели (индикаторы), основные ожидаемые конечные результаты, сроки и этапы реализации </w:t>
      </w:r>
      <w:r w:rsidR="008D1781" w:rsidRPr="007704CB">
        <w:rPr>
          <w:rFonts w:ascii="Times New Roman" w:eastAsia="Times New Roman" w:hAnsi="Times New Roman" w:cs="Times New Roman"/>
          <w:b/>
          <w:color w:val="333333"/>
          <w:sz w:val="28"/>
          <w:szCs w:val="28"/>
          <w:lang w:eastAsia="ru-RU"/>
        </w:rPr>
        <w:t xml:space="preserve">муниципальной </w:t>
      </w:r>
      <w:r w:rsidRPr="007704CB">
        <w:rPr>
          <w:rFonts w:ascii="Times New Roman" w:eastAsia="Times New Roman" w:hAnsi="Times New Roman" w:cs="Times New Roman"/>
          <w:b/>
          <w:color w:val="333333"/>
          <w:sz w:val="28"/>
          <w:szCs w:val="28"/>
          <w:lang w:eastAsia="ru-RU"/>
        </w:rPr>
        <w:t xml:space="preserve"> программы</w:t>
      </w:r>
    </w:p>
    <w:p w:rsidR="00010225"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Основной целью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является повышение качества и надежности предоставления жилищно-коммунальных услуг населению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Для реализации поставленной цели выделяются следующие задачи:</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увеличение объема капитального ремонта многоквартирных домов для повышения их комфортности и </w:t>
      </w:r>
      <w:proofErr w:type="spellStart"/>
      <w:r w:rsidR="00010225" w:rsidRPr="00EC01A9">
        <w:rPr>
          <w:rFonts w:ascii="Times New Roman" w:eastAsia="Times New Roman" w:hAnsi="Times New Roman" w:cs="Times New Roman"/>
          <w:color w:val="333333"/>
          <w:sz w:val="28"/>
          <w:szCs w:val="28"/>
          <w:lang w:eastAsia="ru-RU"/>
        </w:rPr>
        <w:t>энергоэффективности</w:t>
      </w:r>
      <w:proofErr w:type="spellEnd"/>
      <w:r w:rsidR="00010225" w:rsidRPr="00EC01A9">
        <w:rPr>
          <w:rFonts w:ascii="Times New Roman" w:eastAsia="Times New Roman" w:hAnsi="Times New Roman" w:cs="Times New Roman"/>
          <w:color w:val="333333"/>
          <w:sz w:val="28"/>
          <w:szCs w:val="28"/>
          <w:lang w:eastAsia="ru-RU"/>
        </w:rPr>
        <w:t>;</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эффективное управление многоквартирными домами;</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повышение эффективности, качества и надежности поставок коммунальных ресурсов;</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010225"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Цели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в жилищно-коммунальной сфере определены в соответствии </w:t>
      </w:r>
      <w:proofErr w:type="gramStart"/>
      <w:r w:rsidR="00010225" w:rsidRPr="00EC01A9">
        <w:rPr>
          <w:rFonts w:ascii="Times New Roman" w:eastAsia="Times New Roman" w:hAnsi="Times New Roman" w:cs="Times New Roman"/>
          <w:color w:val="333333"/>
          <w:sz w:val="28"/>
          <w:szCs w:val="28"/>
          <w:lang w:eastAsia="ru-RU"/>
        </w:rPr>
        <w:t>с</w:t>
      </w:r>
      <w:proofErr w:type="gramEnd"/>
      <w:r w:rsidR="00010225" w:rsidRPr="00EC01A9">
        <w:rPr>
          <w:rFonts w:ascii="Times New Roman" w:eastAsia="Times New Roman" w:hAnsi="Times New Roman" w:cs="Times New Roman"/>
          <w:color w:val="333333"/>
          <w:sz w:val="28"/>
          <w:szCs w:val="28"/>
          <w:lang w:eastAsia="ru-RU"/>
        </w:rPr>
        <w:t>:</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Стратегическая цель региональной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lastRenderedPageBreak/>
        <w:t xml:space="preserve">В рамках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политики в жилищно-коммунальной сфере будут реализованы меры по обеспечению комфортных условий проживания, в том числе меры по обеспечению проведения капитального ремонта многоквартирных домов,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С целью развития общественной инициативы будет стимулироваться создание товариществ собственников жилья, информационно-разъяснительная работа, популяризация лучшей практики в сфере управления многоквартирными домами.</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В части модернизации и повышения </w:t>
      </w:r>
      <w:proofErr w:type="spellStart"/>
      <w:r w:rsidRPr="00EC01A9">
        <w:rPr>
          <w:rFonts w:ascii="Times New Roman" w:eastAsia="Times New Roman" w:hAnsi="Times New Roman" w:cs="Times New Roman"/>
          <w:color w:val="333333"/>
          <w:sz w:val="28"/>
          <w:szCs w:val="28"/>
          <w:lang w:eastAsia="ru-RU"/>
        </w:rPr>
        <w:t>энергоэффективности</w:t>
      </w:r>
      <w:proofErr w:type="spellEnd"/>
      <w:r w:rsidRPr="00EC01A9">
        <w:rPr>
          <w:rFonts w:ascii="Times New Roman" w:eastAsia="Times New Roman" w:hAnsi="Times New Roman" w:cs="Times New Roman"/>
          <w:color w:val="333333"/>
          <w:sz w:val="28"/>
          <w:szCs w:val="28"/>
          <w:lang w:eastAsia="ru-RU"/>
        </w:rPr>
        <w:t xml:space="preserve"> объектов коммунального хозяйства будут реализованы меры по обеспечению благоприятных условий для привлечения частных инвестиций в сферу жилищно-коммунального хозяйства. 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EC01A9">
        <w:rPr>
          <w:rFonts w:ascii="Times New Roman" w:eastAsia="Times New Roman" w:hAnsi="Times New Roman" w:cs="Times New Roman"/>
          <w:color w:val="333333"/>
          <w:sz w:val="28"/>
          <w:szCs w:val="28"/>
          <w:lang w:eastAsia="ru-RU"/>
        </w:rPr>
        <w:t>энергоэффективных</w:t>
      </w:r>
      <w:proofErr w:type="spellEnd"/>
      <w:r w:rsidRPr="00EC01A9">
        <w:rPr>
          <w:rFonts w:ascii="Times New Roman" w:eastAsia="Times New Roman" w:hAnsi="Times New Roman" w:cs="Times New Roman"/>
          <w:color w:val="333333"/>
          <w:sz w:val="28"/>
          <w:szCs w:val="28"/>
          <w:lang w:eastAsia="ru-RU"/>
        </w:rPr>
        <w:t xml:space="preserve"> и экологически чистых технологий, повысить надежность и эффективность производства и поставки коммунальных ресурсов.</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roofErr w:type="gramStart"/>
      <w:r w:rsidRPr="00EC01A9">
        <w:rPr>
          <w:rFonts w:ascii="Times New Roman" w:eastAsia="Times New Roman" w:hAnsi="Times New Roman" w:cs="Times New Roman"/>
          <w:color w:val="333333"/>
          <w:sz w:val="28"/>
          <w:szCs w:val="28"/>
          <w:lang w:eastAsia="ru-RU"/>
        </w:rPr>
        <w:t>Со</w:t>
      </w:r>
      <w:r w:rsidR="007704CB">
        <w:rPr>
          <w:rFonts w:ascii="Times New Roman" w:eastAsia="Times New Roman" w:hAnsi="Times New Roman" w:cs="Times New Roman"/>
          <w:color w:val="333333"/>
          <w:sz w:val="28"/>
          <w:szCs w:val="28"/>
          <w:lang w:eastAsia="ru-RU"/>
        </w:rPr>
        <w:t xml:space="preserve">став показателей (индикаторов) </w:t>
      </w:r>
      <w:r w:rsidR="008D1781" w:rsidRPr="00EC01A9">
        <w:rPr>
          <w:rFonts w:ascii="Times New Roman" w:eastAsia="Times New Roman" w:hAnsi="Times New Roman" w:cs="Times New Roman"/>
          <w:color w:val="333333"/>
          <w:sz w:val="28"/>
          <w:szCs w:val="28"/>
          <w:lang w:eastAsia="ru-RU"/>
        </w:rPr>
        <w:t xml:space="preserve">муниципальной </w:t>
      </w:r>
      <w:proofErr w:type="spellStart"/>
      <w:r w:rsidR="008D1781" w:rsidRPr="00EC01A9">
        <w:rPr>
          <w:rFonts w:ascii="Times New Roman" w:eastAsia="Times New Roman" w:hAnsi="Times New Roman" w:cs="Times New Roman"/>
          <w:color w:val="333333"/>
          <w:sz w:val="28"/>
          <w:szCs w:val="28"/>
          <w:lang w:eastAsia="ru-RU"/>
        </w:rPr>
        <w:t>программы</w:t>
      </w:r>
      <w:r w:rsidRPr="00EC01A9">
        <w:rPr>
          <w:rFonts w:ascii="Times New Roman" w:eastAsia="Times New Roman" w:hAnsi="Times New Roman" w:cs="Times New Roman"/>
          <w:color w:val="333333"/>
          <w:sz w:val="28"/>
          <w:szCs w:val="28"/>
          <w:lang w:eastAsia="ru-RU"/>
        </w:rPr>
        <w:t>о</w:t>
      </w:r>
      <w:proofErr w:type="spellEnd"/>
      <w:r w:rsidR="007704CB">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пределен исходя из принципа необходимости и достаточности информации для характеристики достижения целей и решения задач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w:t>
      </w:r>
      <w:proofErr w:type="gramEnd"/>
    </w:p>
    <w:p w:rsidR="00010225"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К показателям (индикаторам)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относятся следующие:</w:t>
      </w:r>
      <w:proofErr w:type="gramEnd"/>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целевой показатель (индикатор) 1. «Доля многоквартирных домов в целом по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 xml:space="preserve">, в которых собственники помещений выбрали и реализуют управление многоквартирными домами </w:t>
      </w:r>
      <w:r>
        <w:rPr>
          <w:rFonts w:ascii="Times New Roman" w:eastAsia="Times New Roman" w:hAnsi="Times New Roman" w:cs="Times New Roman"/>
          <w:color w:val="333333"/>
          <w:sz w:val="28"/>
          <w:szCs w:val="28"/>
          <w:lang w:eastAsia="ru-RU"/>
        </w:rPr>
        <w:t>непосредственным способом управления</w:t>
      </w:r>
      <w:r w:rsidR="00010225" w:rsidRPr="00EC01A9">
        <w:rPr>
          <w:rFonts w:ascii="Times New Roman" w:eastAsia="Times New Roman" w:hAnsi="Times New Roman" w:cs="Times New Roman"/>
          <w:color w:val="333333"/>
          <w:sz w:val="28"/>
          <w:szCs w:val="28"/>
          <w:lang w:eastAsia="ru-RU"/>
        </w:rPr>
        <w:t>»;</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-ц</w:t>
      </w:r>
      <w:r w:rsidR="00010225" w:rsidRPr="00EC01A9">
        <w:rPr>
          <w:rFonts w:ascii="Times New Roman" w:eastAsia="Times New Roman" w:hAnsi="Times New Roman" w:cs="Times New Roman"/>
          <w:color w:val="333333"/>
          <w:sz w:val="28"/>
          <w:szCs w:val="28"/>
          <w:lang w:eastAsia="ru-RU"/>
        </w:rPr>
        <w:t>елевой показатель (индикатор) 2. «Уровень износа коммунальной инфраструктуры».</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Информация о значениях показателей (индикаторов) приводится в </w:t>
      </w:r>
      <w:hyperlink r:id="rId6" w:anchor="pril2" w:history="1">
        <w:r w:rsidRPr="00EC01A9">
          <w:rPr>
            <w:rFonts w:ascii="Times New Roman" w:eastAsia="Times New Roman" w:hAnsi="Times New Roman" w:cs="Times New Roman"/>
            <w:color w:val="040465"/>
            <w:sz w:val="28"/>
            <w:szCs w:val="28"/>
            <w:u w:val="single"/>
            <w:lang w:eastAsia="ru-RU"/>
          </w:rPr>
          <w:t>приложении № 2</w:t>
        </w:r>
      </w:hyperlink>
      <w:r w:rsidRPr="00EC01A9">
        <w:rPr>
          <w:rFonts w:ascii="Times New Roman" w:eastAsia="Times New Roman" w:hAnsi="Times New Roman" w:cs="Times New Roman"/>
          <w:color w:val="333333"/>
          <w:sz w:val="28"/>
          <w:szCs w:val="28"/>
          <w:lang w:eastAsia="ru-RU"/>
        </w:rPr>
        <w:t xml:space="preserve"> 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 Показатели, значения которых определяются исходя из данных государственного (федерального, регионального) статистического наблюдения, представлены в </w:t>
      </w:r>
      <w:hyperlink r:id="rId7" w:anchor="pril3" w:history="1">
        <w:r w:rsidRPr="00EC01A9">
          <w:rPr>
            <w:rFonts w:ascii="Times New Roman" w:eastAsia="Times New Roman" w:hAnsi="Times New Roman" w:cs="Times New Roman"/>
            <w:color w:val="040465"/>
            <w:sz w:val="28"/>
            <w:szCs w:val="28"/>
            <w:u w:val="single"/>
            <w:lang w:eastAsia="ru-RU"/>
          </w:rPr>
          <w:t>приложение № 3</w:t>
        </w:r>
      </w:hyperlink>
      <w:r w:rsidRPr="00EC01A9">
        <w:rPr>
          <w:rFonts w:ascii="Times New Roman" w:eastAsia="Times New Roman" w:hAnsi="Times New Roman" w:cs="Times New Roman"/>
          <w:color w:val="333333"/>
          <w:sz w:val="28"/>
          <w:szCs w:val="28"/>
          <w:lang w:eastAsia="ru-RU"/>
        </w:rPr>
        <w:t xml:space="preserve"> 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 Если показатель (индикатор) не входит в состав данных официальной статистики, методика расчета цел</w:t>
      </w:r>
      <w:r w:rsidR="007704CB">
        <w:rPr>
          <w:rFonts w:ascii="Times New Roman" w:eastAsia="Times New Roman" w:hAnsi="Times New Roman" w:cs="Times New Roman"/>
          <w:color w:val="333333"/>
          <w:sz w:val="28"/>
          <w:szCs w:val="28"/>
          <w:lang w:eastAsia="ru-RU"/>
        </w:rPr>
        <w:t xml:space="preserve">евых показателей (индикаторов) </w:t>
      </w:r>
      <w:r w:rsidR="008D1781" w:rsidRPr="00EC01A9">
        <w:rPr>
          <w:rFonts w:ascii="Times New Roman" w:eastAsia="Times New Roman" w:hAnsi="Times New Roman" w:cs="Times New Roman"/>
          <w:color w:val="333333"/>
          <w:sz w:val="28"/>
          <w:szCs w:val="28"/>
          <w:lang w:eastAsia="ru-RU"/>
        </w:rPr>
        <w:t>муниципальной программы</w:t>
      </w:r>
      <w:r w:rsidR="007704CB">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приводится в </w:t>
      </w:r>
      <w:hyperlink r:id="rId8" w:anchor="pril4" w:history="1">
        <w:r w:rsidRPr="00EC01A9">
          <w:rPr>
            <w:rFonts w:ascii="Times New Roman" w:eastAsia="Times New Roman" w:hAnsi="Times New Roman" w:cs="Times New Roman"/>
            <w:color w:val="040465"/>
            <w:sz w:val="28"/>
            <w:szCs w:val="28"/>
            <w:u w:val="single"/>
            <w:lang w:eastAsia="ru-RU"/>
          </w:rPr>
          <w:t>приложении № 4</w:t>
        </w:r>
      </w:hyperlink>
      <w:r w:rsidRPr="00EC01A9">
        <w:rPr>
          <w:rFonts w:ascii="Times New Roman" w:eastAsia="Times New Roman" w:hAnsi="Times New Roman" w:cs="Times New Roman"/>
          <w:color w:val="333333"/>
          <w:sz w:val="28"/>
          <w:szCs w:val="28"/>
          <w:lang w:eastAsia="ru-RU"/>
        </w:rPr>
        <w:t xml:space="preserve"> 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w:t>
      </w:r>
    </w:p>
    <w:p w:rsidR="00010225" w:rsidRPr="00EC01A9" w:rsidRDefault="007704CB" w:rsidP="007704CB">
      <w:pPr>
        <w:shd w:val="clear" w:color="auto" w:fill="FFFFFF"/>
        <w:spacing w:before="30" w:after="30" w:line="285" w:lineRule="atLeast"/>
        <w:ind w:left="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Период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00010225" w:rsidRPr="00EC01A9">
        <w:rPr>
          <w:rFonts w:ascii="Times New Roman" w:eastAsia="Times New Roman" w:hAnsi="Times New Roman" w:cs="Times New Roman"/>
          <w:color w:val="333333"/>
          <w:sz w:val="28"/>
          <w:szCs w:val="28"/>
          <w:lang w:eastAsia="ru-RU"/>
        </w:rPr>
        <w:t>– 2014</w:t>
      </w:r>
      <w:r>
        <w:rPr>
          <w:rFonts w:ascii="Times New Roman" w:eastAsia="Times New Roman" w:hAnsi="Times New Roman" w:cs="Times New Roman"/>
          <w:color w:val="333333"/>
          <w:sz w:val="28"/>
          <w:szCs w:val="28"/>
          <w:lang w:eastAsia="ru-RU"/>
        </w:rPr>
        <w:t xml:space="preserve"> – 2020 годы. Этапы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не выделяются.</w:t>
      </w:r>
    </w:p>
    <w:p w:rsidR="00010225"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В результате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к 2020 году будет сформирована комфортная среда проживания и жизнедеятельности для всех жителей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 xml:space="preserve"> и достигнут качественно новый уровень состояния жилищно-коммунальной сферы, характеризующийся:</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повышением удовлетворенности населения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 xml:space="preserve"> уровнем жилищно-коммунального обслуживания;</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снижением уровня потерь при производстве, транспортировке и распределении коммунальных ресурсов;</w:t>
      </w:r>
    </w:p>
    <w:p w:rsidR="00010225" w:rsidRPr="00EC01A9" w:rsidRDefault="007704CB"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увеличением протяженности освещенных улиц населенных пунктов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w:t>
      </w:r>
    </w:p>
    <w:p w:rsidR="00010225" w:rsidRPr="007704CB" w:rsidRDefault="00010225" w:rsidP="007704CB">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7704CB">
        <w:rPr>
          <w:rFonts w:ascii="Times New Roman" w:eastAsia="Times New Roman" w:hAnsi="Times New Roman" w:cs="Times New Roman"/>
          <w:b/>
          <w:color w:val="333333"/>
          <w:sz w:val="28"/>
          <w:szCs w:val="28"/>
          <w:lang w:eastAsia="ru-RU"/>
        </w:rPr>
        <w:t xml:space="preserve">Раздел 3. Обоснование выделения подпрограмм </w:t>
      </w:r>
      <w:r w:rsidR="008D1781" w:rsidRPr="007704CB">
        <w:rPr>
          <w:rFonts w:ascii="Times New Roman" w:eastAsia="Times New Roman" w:hAnsi="Times New Roman" w:cs="Times New Roman"/>
          <w:b/>
          <w:color w:val="333333"/>
          <w:sz w:val="28"/>
          <w:szCs w:val="28"/>
          <w:lang w:eastAsia="ru-RU"/>
        </w:rPr>
        <w:t xml:space="preserve">муниципальной </w:t>
      </w:r>
      <w:r w:rsidRPr="007704CB">
        <w:rPr>
          <w:rFonts w:ascii="Times New Roman" w:eastAsia="Times New Roman" w:hAnsi="Times New Roman" w:cs="Times New Roman"/>
          <w:b/>
          <w:color w:val="333333"/>
          <w:sz w:val="28"/>
          <w:szCs w:val="28"/>
          <w:lang w:eastAsia="ru-RU"/>
        </w:rPr>
        <w:t xml:space="preserve"> программы, обобщенная характеристика основных мероприятий</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Комп</w:t>
      </w:r>
      <w:r w:rsidR="007704CB">
        <w:rPr>
          <w:rFonts w:ascii="Times New Roman" w:eastAsia="Times New Roman" w:hAnsi="Times New Roman" w:cs="Times New Roman"/>
          <w:color w:val="333333"/>
          <w:sz w:val="28"/>
          <w:szCs w:val="28"/>
          <w:lang w:eastAsia="ru-RU"/>
        </w:rPr>
        <w:t xml:space="preserve">лексный характер целей и задач </w:t>
      </w:r>
      <w:r w:rsidR="008D1781" w:rsidRPr="00EC01A9">
        <w:rPr>
          <w:rFonts w:ascii="Times New Roman" w:eastAsia="Times New Roman" w:hAnsi="Times New Roman" w:cs="Times New Roman"/>
          <w:color w:val="333333"/>
          <w:sz w:val="28"/>
          <w:szCs w:val="28"/>
          <w:lang w:eastAsia="ru-RU"/>
        </w:rPr>
        <w:t>муниципальной программы</w:t>
      </w:r>
      <w:r w:rsidR="007704CB">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 так и по ее отдельным подпрограммам.</w:t>
      </w:r>
    </w:p>
    <w:p w:rsidR="00010225"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состав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включены следующие три подпрограммы:</w:t>
      </w:r>
    </w:p>
    <w:p w:rsidR="00010225"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w:t>
      </w:r>
      <w:r w:rsidR="007704CB">
        <w:rPr>
          <w:rFonts w:ascii="Times New Roman" w:eastAsia="Times New Roman" w:hAnsi="Times New Roman" w:cs="Times New Roman"/>
          <w:color w:val="333333"/>
          <w:sz w:val="28"/>
          <w:szCs w:val="28"/>
          <w:lang w:eastAsia="ru-RU"/>
        </w:rPr>
        <w:t>Газоснабжение</w:t>
      </w:r>
      <w:r w:rsidRPr="00EC01A9">
        <w:rPr>
          <w:rFonts w:ascii="Times New Roman" w:eastAsia="Times New Roman" w:hAnsi="Times New Roman" w:cs="Times New Roman"/>
          <w:color w:val="333333"/>
          <w:sz w:val="28"/>
          <w:szCs w:val="28"/>
          <w:lang w:eastAsia="ru-RU"/>
        </w:rPr>
        <w:t xml:space="preserve"> в </w:t>
      </w:r>
      <w:proofErr w:type="spellStart"/>
      <w:r w:rsidR="007704CB">
        <w:rPr>
          <w:rFonts w:ascii="Times New Roman" w:eastAsia="Times New Roman" w:hAnsi="Times New Roman" w:cs="Times New Roman"/>
          <w:color w:val="333333"/>
          <w:sz w:val="28"/>
          <w:szCs w:val="28"/>
          <w:lang w:eastAsia="ru-RU"/>
        </w:rPr>
        <w:t>Кугейском</w:t>
      </w:r>
      <w:proofErr w:type="spellEnd"/>
      <w:r w:rsidR="007704CB">
        <w:rPr>
          <w:rFonts w:ascii="Times New Roman" w:eastAsia="Times New Roman" w:hAnsi="Times New Roman" w:cs="Times New Roman"/>
          <w:color w:val="333333"/>
          <w:sz w:val="28"/>
          <w:szCs w:val="28"/>
          <w:lang w:eastAsia="ru-RU"/>
        </w:rPr>
        <w:t xml:space="preserve"> сельском поселении</w:t>
      </w:r>
      <w:r w:rsidRPr="00EC01A9">
        <w:rPr>
          <w:rFonts w:ascii="Times New Roman" w:eastAsia="Times New Roman" w:hAnsi="Times New Roman" w:cs="Times New Roman"/>
          <w:color w:val="333333"/>
          <w:sz w:val="28"/>
          <w:szCs w:val="28"/>
          <w:lang w:eastAsia="ru-RU"/>
        </w:rPr>
        <w:t>»;</w:t>
      </w:r>
    </w:p>
    <w:p w:rsidR="007704CB" w:rsidRPr="00EC01A9" w:rsidRDefault="007704CB"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«Водоснабжение </w:t>
      </w:r>
      <w:r w:rsidRPr="00EC01A9">
        <w:rPr>
          <w:rFonts w:ascii="Times New Roman" w:eastAsia="Times New Roman" w:hAnsi="Times New Roman" w:cs="Times New Roman"/>
          <w:color w:val="333333"/>
          <w:sz w:val="28"/>
          <w:szCs w:val="28"/>
          <w:lang w:eastAsia="ru-RU"/>
        </w:rPr>
        <w:t xml:space="preserve">в </w:t>
      </w:r>
      <w:proofErr w:type="spellStart"/>
      <w:r>
        <w:rPr>
          <w:rFonts w:ascii="Times New Roman" w:eastAsia="Times New Roman" w:hAnsi="Times New Roman" w:cs="Times New Roman"/>
          <w:color w:val="333333"/>
          <w:sz w:val="28"/>
          <w:szCs w:val="28"/>
          <w:lang w:eastAsia="ru-RU"/>
        </w:rPr>
        <w:t>Кугейском</w:t>
      </w:r>
      <w:proofErr w:type="spellEnd"/>
      <w:r>
        <w:rPr>
          <w:rFonts w:ascii="Times New Roman" w:eastAsia="Times New Roman" w:hAnsi="Times New Roman" w:cs="Times New Roman"/>
          <w:color w:val="333333"/>
          <w:sz w:val="28"/>
          <w:szCs w:val="28"/>
          <w:lang w:eastAsia="ru-RU"/>
        </w:rPr>
        <w:t xml:space="preserve"> сельском поселении</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«Создание условий для обеспечения качественными коммунальными услугами населения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«Обеспечение реализации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010225" w:rsidP="007704CB">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Выделение первых </w:t>
      </w:r>
      <w:r w:rsidR="007148F0">
        <w:rPr>
          <w:rFonts w:ascii="Times New Roman" w:eastAsia="Times New Roman" w:hAnsi="Times New Roman" w:cs="Times New Roman"/>
          <w:color w:val="333333"/>
          <w:sz w:val="28"/>
          <w:szCs w:val="28"/>
          <w:lang w:eastAsia="ru-RU"/>
        </w:rPr>
        <w:t>трех</w:t>
      </w:r>
      <w:r w:rsidRPr="00EC01A9">
        <w:rPr>
          <w:rFonts w:ascii="Times New Roman" w:eastAsia="Times New Roman" w:hAnsi="Times New Roman" w:cs="Times New Roman"/>
          <w:color w:val="333333"/>
          <w:sz w:val="28"/>
          <w:szCs w:val="28"/>
          <w:lang w:eastAsia="ru-RU"/>
        </w:rPr>
        <w:t xml:space="preserve"> подпрограмм произведено непосред</w:t>
      </w:r>
      <w:r w:rsidR="007704CB">
        <w:rPr>
          <w:rFonts w:ascii="Times New Roman" w:eastAsia="Times New Roman" w:hAnsi="Times New Roman" w:cs="Times New Roman"/>
          <w:color w:val="333333"/>
          <w:sz w:val="28"/>
          <w:szCs w:val="28"/>
          <w:lang w:eastAsia="ru-RU"/>
        </w:rPr>
        <w:t xml:space="preserve">ственно в соответствии с целью </w:t>
      </w:r>
      <w:r w:rsidR="008D1781" w:rsidRPr="00EC01A9">
        <w:rPr>
          <w:rFonts w:ascii="Times New Roman" w:eastAsia="Times New Roman" w:hAnsi="Times New Roman" w:cs="Times New Roman"/>
          <w:color w:val="333333"/>
          <w:sz w:val="28"/>
          <w:szCs w:val="28"/>
          <w:lang w:eastAsia="ru-RU"/>
        </w:rPr>
        <w:t>муниципальной программы</w:t>
      </w:r>
      <w:r w:rsidR="007148F0">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 повышение качества и надежности предоставления жилищно-коммунальных услуг населению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w:t>
      </w:r>
    </w:p>
    <w:p w:rsidR="00010225" w:rsidRPr="00EC01A9" w:rsidRDefault="007148F0" w:rsidP="007148F0">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Четвертая</w:t>
      </w:r>
      <w:r w:rsidR="00010225" w:rsidRPr="00EC01A9">
        <w:rPr>
          <w:rFonts w:ascii="Times New Roman" w:eastAsia="Times New Roman" w:hAnsi="Times New Roman" w:cs="Times New Roman"/>
          <w:color w:val="333333"/>
          <w:sz w:val="28"/>
          <w:szCs w:val="28"/>
          <w:lang w:eastAsia="ru-RU"/>
        </w:rPr>
        <w:t xml:space="preserve"> подпрограмма включает мероприятие по обеспечению реализации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 Данная подпрограмма носит вспомогательный характер и не оказывает непосредственного влияния на показатели социально-экономического развития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 xml:space="preserve"> в жилищно-коммунальной сфере, однако ее реализация косвенно обеспечивает достижение всех целевых значений показателей (индикаторов)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7148F0" w:rsidP="007148F0">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рамках подпрограмм</w:t>
      </w:r>
      <w:r w:rsidR="00010225" w:rsidRPr="00EC01A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Газоснабжение и водоснабжение</w:t>
      </w:r>
      <w:r w:rsidR="00010225" w:rsidRPr="00EC01A9">
        <w:rPr>
          <w:rFonts w:ascii="Times New Roman" w:eastAsia="Times New Roman" w:hAnsi="Times New Roman" w:cs="Times New Roman"/>
          <w:color w:val="333333"/>
          <w:sz w:val="28"/>
          <w:szCs w:val="28"/>
          <w:lang w:eastAsia="ru-RU"/>
        </w:rPr>
        <w:t xml:space="preserve"> в </w:t>
      </w:r>
      <w:proofErr w:type="spellStart"/>
      <w:r>
        <w:rPr>
          <w:rFonts w:ascii="Times New Roman" w:eastAsia="Times New Roman" w:hAnsi="Times New Roman" w:cs="Times New Roman"/>
          <w:color w:val="333333"/>
          <w:sz w:val="28"/>
          <w:szCs w:val="28"/>
          <w:lang w:eastAsia="ru-RU"/>
        </w:rPr>
        <w:t>Кугейском</w:t>
      </w:r>
      <w:proofErr w:type="spellEnd"/>
      <w:r>
        <w:rPr>
          <w:rFonts w:ascii="Times New Roman" w:eastAsia="Times New Roman" w:hAnsi="Times New Roman" w:cs="Times New Roman"/>
          <w:color w:val="333333"/>
          <w:sz w:val="28"/>
          <w:szCs w:val="28"/>
          <w:lang w:eastAsia="ru-RU"/>
        </w:rPr>
        <w:t xml:space="preserve"> сельском поселении</w:t>
      </w:r>
      <w:r w:rsidR="00010225" w:rsidRPr="00EC01A9">
        <w:rPr>
          <w:rFonts w:ascii="Times New Roman" w:eastAsia="Times New Roman" w:hAnsi="Times New Roman" w:cs="Times New Roman"/>
          <w:color w:val="333333"/>
          <w:sz w:val="28"/>
          <w:szCs w:val="28"/>
          <w:lang w:eastAsia="ru-RU"/>
        </w:rPr>
        <w:t>» предполагается реализация следующих основных мероприятий.</w:t>
      </w:r>
    </w:p>
    <w:p w:rsidR="00010225" w:rsidRPr="00EC01A9" w:rsidRDefault="00010225" w:rsidP="007148F0">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Мероприятие направлено на улучшение технического состояния многоквартирных домов, улучшение условий проживания граждан.</w:t>
      </w:r>
    </w:p>
    <w:p w:rsidR="00010225" w:rsidRPr="00EC01A9" w:rsidRDefault="00010225" w:rsidP="007148F0">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Капитальный ремонт многоквартирных домов может проводиться как с привлечением, так и без привлечения финансовой поддержки, за счет средств Фонда содействия реформированию жилищно-коммунального хозяйства.</w:t>
      </w:r>
    </w:p>
    <w:p w:rsidR="00010225" w:rsidRPr="00EC01A9" w:rsidRDefault="00203709"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Основное мероприятие 1.1</w:t>
      </w:r>
      <w:r w:rsidR="00010225" w:rsidRPr="00EC01A9">
        <w:rPr>
          <w:rFonts w:ascii="Times New Roman" w:eastAsia="Times New Roman" w:hAnsi="Times New Roman" w:cs="Times New Roman"/>
          <w:color w:val="333333"/>
          <w:sz w:val="28"/>
          <w:szCs w:val="28"/>
          <w:lang w:eastAsia="ru-RU"/>
        </w:rPr>
        <w:t xml:space="preserve">. Информирование населения по вопросам управления многоквартирными домами и </w:t>
      </w:r>
      <w:proofErr w:type="spellStart"/>
      <w:r w:rsidR="00010225" w:rsidRPr="00EC01A9">
        <w:rPr>
          <w:rFonts w:ascii="Times New Roman" w:eastAsia="Times New Roman" w:hAnsi="Times New Roman" w:cs="Times New Roman"/>
          <w:color w:val="333333"/>
          <w:sz w:val="28"/>
          <w:szCs w:val="28"/>
          <w:lang w:eastAsia="ru-RU"/>
        </w:rPr>
        <w:t>энергоэффективности</w:t>
      </w:r>
      <w:proofErr w:type="spellEnd"/>
      <w:r w:rsidR="00010225" w:rsidRPr="00EC01A9">
        <w:rPr>
          <w:rFonts w:ascii="Times New Roman" w:eastAsia="Times New Roman" w:hAnsi="Times New Roman" w:cs="Times New Roman"/>
          <w:color w:val="333333"/>
          <w:sz w:val="28"/>
          <w:szCs w:val="28"/>
          <w:lang w:eastAsia="ru-RU"/>
        </w:rPr>
        <w:t xml:space="preserve"> в жилищной сфере.</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Данное мероприятие предусматривает:</w:t>
      </w:r>
    </w:p>
    <w:p w:rsidR="00010225" w:rsidRPr="00EC01A9" w:rsidRDefault="0020370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освещение в средствах массовой информации изменений жилищного законодательства, затрагивающих права и устанавливающих обязанности граждан и организаций в сфере ЖКХ;</w:t>
      </w:r>
    </w:p>
    <w:p w:rsidR="00010225" w:rsidRPr="00EC01A9" w:rsidRDefault="0020370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организация и проведение научно-практических конференций, семинаров, форумов, «круглых столов» с участием управляющих организаций, ТСЖ, ЖСК, жилищных кооперативов или иных специализированных потребительских кооперативов, организаций по обслуживанию жилищного фонда и </w:t>
      </w:r>
      <w:proofErr w:type="spellStart"/>
      <w:r w:rsidR="00010225" w:rsidRPr="00EC01A9">
        <w:rPr>
          <w:rFonts w:ascii="Times New Roman" w:eastAsia="Times New Roman" w:hAnsi="Times New Roman" w:cs="Times New Roman"/>
          <w:color w:val="333333"/>
          <w:sz w:val="28"/>
          <w:szCs w:val="28"/>
          <w:lang w:eastAsia="ru-RU"/>
        </w:rPr>
        <w:t>ресурсоснабжающих</w:t>
      </w:r>
      <w:proofErr w:type="spellEnd"/>
      <w:r w:rsidR="00010225" w:rsidRPr="00EC01A9">
        <w:rPr>
          <w:rFonts w:ascii="Times New Roman" w:eastAsia="Times New Roman" w:hAnsi="Times New Roman" w:cs="Times New Roman"/>
          <w:color w:val="333333"/>
          <w:sz w:val="28"/>
          <w:szCs w:val="28"/>
          <w:lang w:eastAsia="ru-RU"/>
        </w:rPr>
        <w:t xml:space="preserve"> организаций;</w:t>
      </w:r>
    </w:p>
    <w:p w:rsidR="00010225" w:rsidRPr="00EC01A9" w:rsidRDefault="0020370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организация и проведение выставок, посвященных деятельности управляющих организаций, ТСЖ, ЖСК, жилищных кооперативов или иных специализированных потребительских кооперативов, организаций по </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обслуживанию жилищного фонда и иные мероприятия в рамках информационно-пропагандистской работы в сфере жилищного хозяйства;</w:t>
      </w:r>
    </w:p>
    <w:p w:rsidR="00010225" w:rsidRPr="00EC01A9" w:rsidRDefault="0020370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подготовка и издание методических и информационных материалов по вопросам применения жилищного законодательства, деятельности управляющих организаций, ТСЖ, ЖСК, жилищных кооперативов или иных специализированных потребительских кооперативов, организаций по обслуживанию жилищного фонда.</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Реализация указанного мероприятия позволит провести необходимую информационную работу с населением, что приведет к принятию собственниками осознанных решений в сфере управления многоквартирными домами.</w:t>
      </w:r>
    </w:p>
    <w:p w:rsidR="00010225" w:rsidRPr="00EC01A9" w:rsidRDefault="00203709"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Основное мероприятие 1.2</w:t>
      </w:r>
      <w:r w:rsidR="00010225" w:rsidRPr="00EC01A9">
        <w:rPr>
          <w:rFonts w:ascii="Times New Roman" w:eastAsia="Times New Roman" w:hAnsi="Times New Roman" w:cs="Times New Roman"/>
          <w:color w:val="333333"/>
          <w:sz w:val="28"/>
          <w:szCs w:val="28"/>
          <w:lang w:eastAsia="ru-RU"/>
        </w:rPr>
        <w:t xml:space="preserve">. Сопровождение программного обеспечения «Информационно-аналитическая база данных жилищно-коммунального хозяйства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Мероприятие направлено на обеспечение информационного сопровождения деятельности организаций, осуществляющих управление многоквартирными домами, содержание и ремонт общего имущества собственников помещений в многоквартирных домах. С помощью систематической актуализации программного обеспечения «Информационно-аналитическая база данных жилищно-коммунального хозяйства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будут формироваться сведения, необходимые для подготовки статистической отчетности.</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В рамках подпрограммы «Создание условий для обеспечения качественными коммунальными услугами населения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предполагается реализация следующих основных мероприятий.</w:t>
      </w:r>
    </w:p>
    <w:p w:rsidR="00010225" w:rsidRPr="00EC01A9" w:rsidRDefault="00203709"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Основное мероприятие. </w:t>
      </w:r>
      <w:r w:rsidR="00010225" w:rsidRPr="00EC01A9">
        <w:rPr>
          <w:rFonts w:ascii="Times New Roman" w:eastAsia="Times New Roman" w:hAnsi="Times New Roman" w:cs="Times New Roman"/>
          <w:color w:val="333333"/>
          <w:sz w:val="28"/>
          <w:szCs w:val="28"/>
          <w:lang w:eastAsia="ru-RU"/>
        </w:rPr>
        <w:t>2.1. Строительство, реконструкция и капитальный ремонт объектов водопроводно-канализационного хозяйства, включая разработку проектно-сметной документации.</w:t>
      </w:r>
    </w:p>
    <w:p w:rsidR="00010225" w:rsidRPr="00EC01A9" w:rsidRDefault="00203709"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Основное мероприятие. 2.2</w:t>
      </w:r>
      <w:r w:rsidR="00010225" w:rsidRPr="00EC01A9">
        <w:rPr>
          <w:rFonts w:ascii="Times New Roman" w:eastAsia="Times New Roman" w:hAnsi="Times New Roman" w:cs="Times New Roman"/>
          <w:color w:val="333333"/>
          <w:sz w:val="28"/>
          <w:szCs w:val="28"/>
          <w:lang w:eastAsia="ru-RU"/>
        </w:rPr>
        <w:t>. Мероприятия по обеспечению резервными источниками электроснабжения объектов жизнеобеспечения.</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Данное мероприятие включает предоставление субсидий </w:t>
      </w:r>
      <w:r w:rsidR="00203709">
        <w:rPr>
          <w:rFonts w:ascii="Times New Roman" w:eastAsia="Times New Roman" w:hAnsi="Times New Roman" w:cs="Times New Roman"/>
          <w:color w:val="333333"/>
          <w:sz w:val="28"/>
          <w:szCs w:val="28"/>
          <w:lang w:eastAsia="ru-RU"/>
        </w:rPr>
        <w:t>районного бюджета бюджету муниципального образования</w:t>
      </w:r>
      <w:r w:rsidRPr="00EC01A9">
        <w:rPr>
          <w:rFonts w:ascii="Times New Roman" w:eastAsia="Times New Roman" w:hAnsi="Times New Roman" w:cs="Times New Roman"/>
          <w:color w:val="333333"/>
          <w:sz w:val="28"/>
          <w:szCs w:val="28"/>
          <w:lang w:eastAsia="ru-RU"/>
        </w:rPr>
        <w:t xml:space="preserve">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xml:space="preserve"> на </w:t>
      </w:r>
      <w:proofErr w:type="spellStart"/>
      <w:r w:rsidRPr="00EC01A9">
        <w:rPr>
          <w:rFonts w:ascii="Times New Roman" w:eastAsia="Times New Roman" w:hAnsi="Times New Roman" w:cs="Times New Roman"/>
          <w:color w:val="333333"/>
          <w:sz w:val="28"/>
          <w:szCs w:val="28"/>
          <w:lang w:eastAsia="ru-RU"/>
        </w:rPr>
        <w:t>софинансирование</w:t>
      </w:r>
      <w:proofErr w:type="spellEnd"/>
      <w:r w:rsidRPr="00EC01A9">
        <w:rPr>
          <w:rFonts w:ascii="Times New Roman" w:eastAsia="Times New Roman" w:hAnsi="Times New Roman" w:cs="Times New Roman"/>
          <w:color w:val="333333"/>
          <w:sz w:val="28"/>
          <w:szCs w:val="28"/>
          <w:lang w:eastAsia="ru-RU"/>
        </w:rPr>
        <w:t xml:space="preserve"> мероприятий по приобретению резервных источников электроснабжения.</w:t>
      </w:r>
    </w:p>
    <w:p w:rsidR="00010225" w:rsidRPr="00EC01A9" w:rsidRDefault="00203709"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Основное мероприятие 2.3</w:t>
      </w:r>
      <w:r w:rsidR="00010225" w:rsidRPr="00EC01A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Р</w:t>
      </w:r>
      <w:r w:rsidR="00010225" w:rsidRPr="00EC01A9">
        <w:rPr>
          <w:rFonts w:ascii="Times New Roman" w:eastAsia="Times New Roman" w:hAnsi="Times New Roman" w:cs="Times New Roman"/>
          <w:color w:val="333333"/>
          <w:sz w:val="28"/>
          <w:szCs w:val="28"/>
          <w:lang w:eastAsia="ru-RU"/>
        </w:rPr>
        <w:t>еконструкция объектов электрических сетей наружного (уличного) освещения муниципальных образований, включая разработку проектно-сметной документации.</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Данное мероприятие включает предоставление субсидий </w:t>
      </w:r>
      <w:r w:rsidR="00203709">
        <w:rPr>
          <w:rFonts w:ascii="Times New Roman" w:eastAsia="Times New Roman" w:hAnsi="Times New Roman" w:cs="Times New Roman"/>
          <w:color w:val="333333"/>
          <w:sz w:val="28"/>
          <w:szCs w:val="28"/>
          <w:lang w:eastAsia="ru-RU"/>
        </w:rPr>
        <w:t>районного бюджета бюджету муниципального образования</w:t>
      </w:r>
      <w:r w:rsidRPr="00EC01A9">
        <w:rPr>
          <w:rFonts w:ascii="Times New Roman" w:eastAsia="Times New Roman" w:hAnsi="Times New Roman" w:cs="Times New Roman"/>
          <w:color w:val="333333"/>
          <w:sz w:val="28"/>
          <w:szCs w:val="28"/>
          <w:lang w:eastAsia="ru-RU"/>
        </w:rPr>
        <w:t xml:space="preserve">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xml:space="preserve"> на </w:t>
      </w:r>
      <w:proofErr w:type="spellStart"/>
      <w:r w:rsidRPr="00EC01A9">
        <w:rPr>
          <w:rFonts w:ascii="Times New Roman" w:eastAsia="Times New Roman" w:hAnsi="Times New Roman" w:cs="Times New Roman"/>
          <w:color w:val="333333"/>
          <w:sz w:val="28"/>
          <w:szCs w:val="28"/>
          <w:lang w:eastAsia="ru-RU"/>
        </w:rPr>
        <w:t>софинансирование</w:t>
      </w:r>
      <w:proofErr w:type="spellEnd"/>
      <w:r w:rsidRPr="00EC01A9">
        <w:rPr>
          <w:rFonts w:ascii="Times New Roman" w:eastAsia="Times New Roman" w:hAnsi="Times New Roman" w:cs="Times New Roman"/>
          <w:color w:val="333333"/>
          <w:sz w:val="28"/>
          <w:szCs w:val="28"/>
          <w:lang w:eastAsia="ru-RU"/>
        </w:rPr>
        <w:t xml:space="preserve"> мероприятий по модернизации систем наружного (уличного) освещения.</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В рамках подпрограммы «Обеспечение реализации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 предусматривается реализация следующих мероприятий обеспечивающего характера.</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Содержание мер, которые будут осуществляться в рамках соответствующих основных мероприятий, приведено в характеристике соответствующих подпрограмм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Инфор</w:t>
      </w:r>
      <w:r w:rsidR="00203709">
        <w:rPr>
          <w:rFonts w:ascii="Times New Roman" w:eastAsia="Times New Roman" w:hAnsi="Times New Roman" w:cs="Times New Roman"/>
          <w:color w:val="333333"/>
          <w:sz w:val="28"/>
          <w:szCs w:val="28"/>
          <w:lang w:eastAsia="ru-RU"/>
        </w:rPr>
        <w:t xml:space="preserve">мация об основных мероприятиях </w:t>
      </w:r>
      <w:r w:rsidR="008D1781" w:rsidRPr="00EC01A9">
        <w:rPr>
          <w:rFonts w:ascii="Times New Roman" w:eastAsia="Times New Roman" w:hAnsi="Times New Roman" w:cs="Times New Roman"/>
          <w:color w:val="333333"/>
          <w:sz w:val="28"/>
          <w:szCs w:val="28"/>
          <w:lang w:eastAsia="ru-RU"/>
        </w:rPr>
        <w:t>муниципальной программы</w:t>
      </w:r>
      <w:r w:rsidR="00203709">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и мероприятиях подпрограмм отражается в приложении № 6 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Перечень инвестиционных проектов (объекты строительства, реконструкции, капитального ремонта, находящиеся в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собственности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Pr="00EC01A9">
        <w:rPr>
          <w:rFonts w:ascii="Times New Roman" w:eastAsia="Times New Roman" w:hAnsi="Times New Roman" w:cs="Times New Roman"/>
          <w:color w:val="333333"/>
          <w:sz w:val="28"/>
          <w:szCs w:val="28"/>
          <w:lang w:eastAsia="ru-RU"/>
        </w:rPr>
        <w:t>) приведен в </w:t>
      </w:r>
      <w:hyperlink r:id="rId9" w:anchor="pril7" w:history="1">
        <w:r w:rsidRPr="00EC01A9">
          <w:rPr>
            <w:rFonts w:ascii="Times New Roman" w:eastAsia="Times New Roman" w:hAnsi="Times New Roman" w:cs="Times New Roman"/>
            <w:color w:val="040465"/>
            <w:sz w:val="28"/>
            <w:szCs w:val="28"/>
            <w:u w:val="single"/>
            <w:lang w:eastAsia="ru-RU"/>
          </w:rPr>
          <w:t>приложении № 7</w:t>
        </w:r>
      </w:hyperlink>
      <w:r w:rsidRPr="00EC01A9">
        <w:rPr>
          <w:rFonts w:ascii="Times New Roman" w:eastAsia="Times New Roman" w:hAnsi="Times New Roman" w:cs="Times New Roman"/>
          <w:color w:val="333333"/>
          <w:sz w:val="28"/>
          <w:szCs w:val="28"/>
          <w:lang w:eastAsia="ru-RU"/>
        </w:rPr>
        <w:t xml:space="preserve"> 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w:t>
      </w:r>
    </w:p>
    <w:p w:rsidR="00010225" w:rsidRPr="00203709" w:rsidRDefault="00010225" w:rsidP="0020370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203709">
        <w:rPr>
          <w:rFonts w:ascii="Times New Roman" w:eastAsia="Times New Roman" w:hAnsi="Times New Roman" w:cs="Times New Roman"/>
          <w:b/>
          <w:color w:val="333333"/>
          <w:sz w:val="28"/>
          <w:szCs w:val="28"/>
          <w:lang w:eastAsia="ru-RU"/>
        </w:rPr>
        <w:t>Раздел 4. Информация по ресурсному обеспечению</w:t>
      </w:r>
      <w:r w:rsidRPr="00203709">
        <w:rPr>
          <w:rFonts w:ascii="Times New Roman" w:eastAsia="Times New Roman" w:hAnsi="Times New Roman" w:cs="Times New Roman"/>
          <w:b/>
          <w:color w:val="333333"/>
          <w:sz w:val="28"/>
          <w:szCs w:val="28"/>
          <w:lang w:eastAsia="ru-RU"/>
        </w:rPr>
        <w:br/>
      </w:r>
      <w:r w:rsidR="008D1781" w:rsidRPr="00203709">
        <w:rPr>
          <w:rFonts w:ascii="Times New Roman" w:eastAsia="Times New Roman" w:hAnsi="Times New Roman" w:cs="Times New Roman"/>
          <w:b/>
          <w:color w:val="333333"/>
          <w:sz w:val="28"/>
          <w:szCs w:val="28"/>
          <w:lang w:eastAsia="ru-RU"/>
        </w:rPr>
        <w:t xml:space="preserve">муниципальной </w:t>
      </w:r>
      <w:r w:rsidRPr="00203709">
        <w:rPr>
          <w:rFonts w:ascii="Times New Roman" w:eastAsia="Times New Roman" w:hAnsi="Times New Roman" w:cs="Times New Roman"/>
          <w:b/>
          <w:color w:val="333333"/>
          <w:sz w:val="28"/>
          <w:szCs w:val="28"/>
          <w:lang w:eastAsia="ru-RU"/>
        </w:rPr>
        <w:t xml:space="preserve"> программы</w:t>
      </w:r>
    </w:p>
    <w:p w:rsidR="002735B7" w:rsidRDefault="00203709"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Источниками финансирования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являются средства </w:t>
      </w:r>
      <w:r>
        <w:rPr>
          <w:rFonts w:ascii="Times New Roman" w:eastAsia="Times New Roman" w:hAnsi="Times New Roman" w:cs="Times New Roman"/>
          <w:color w:val="333333"/>
          <w:sz w:val="28"/>
          <w:szCs w:val="28"/>
          <w:lang w:eastAsia="ru-RU"/>
        </w:rPr>
        <w:t>местного</w:t>
      </w:r>
      <w:r w:rsidR="005A49CE">
        <w:rPr>
          <w:rFonts w:ascii="Times New Roman" w:eastAsia="Times New Roman" w:hAnsi="Times New Roman" w:cs="Times New Roman"/>
          <w:color w:val="333333"/>
          <w:sz w:val="28"/>
          <w:szCs w:val="28"/>
          <w:lang w:eastAsia="ru-RU"/>
        </w:rPr>
        <w:t xml:space="preserve"> бюджета</w:t>
      </w:r>
      <w:r w:rsidR="002735B7">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 </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Общий объем фина</w:t>
      </w:r>
      <w:r w:rsidR="00203709">
        <w:rPr>
          <w:rFonts w:ascii="Times New Roman" w:eastAsia="Times New Roman" w:hAnsi="Times New Roman" w:cs="Times New Roman"/>
          <w:color w:val="333333"/>
          <w:sz w:val="28"/>
          <w:szCs w:val="28"/>
          <w:lang w:eastAsia="ru-RU"/>
        </w:rPr>
        <w:t xml:space="preserve">нсового обеспечения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00203709">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в 2014 – 2020 годах составляет </w:t>
      </w:r>
      <w:r w:rsidR="003D5C82">
        <w:rPr>
          <w:rFonts w:ascii="Times New Roman" w:eastAsia="Times New Roman" w:hAnsi="Times New Roman" w:cs="Times New Roman"/>
          <w:color w:val="333333"/>
          <w:sz w:val="28"/>
          <w:szCs w:val="28"/>
          <w:lang w:eastAsia="ru-RU"/>
        </w:rPr>
        <w:t>2287,3</w:t>
      </w:r>
      <w:r w:rsidRPr="00EC01A9">
        <w:rPr>
          <w:rFonts w:ascii="Times New Roman" w:eastAsia="Times New Roman" w:hAnsi="Times New Roman" w:cs="Times New Roman"/>
          <w:color w:val="333333"/>
          <w:sz w:val="28"/>
          <w:szCs w:val="28"/>
          <w:lang w:eastAsia="ru-RU"/>
        </w:rPr>
        <w:t xml:space="preserve"> тыс. рублей (в текущих ценах) за счет всех источников финансирования, в том числе: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за счет средств местных бюд</w:t>
      </w:r>
      <w:r w:rsidR="005A49CE">
        <w:rPr>
          <w:rFonts w:ascii="Times New Roman" w:eastAsia="Times New Roman" w:hAnsi="Times New Roman" w:cs="Times New Roman"/>
          <w:color w:val="333333"/>
          <w:sz w:val="28"/>
          <w:szCs w:val="28"/>
          <w:lang w:eastAsia="ru-RU"/>
        </w:rPr>
        <w:t xml:space="preserve">жетов – </w:t>
      </w:r>
      <w:r w:rsidR="003D5C82">
        <w:rPr>
          <w:rFonts w:ascii="Times New Roman" w:eastAsia="Times New Roman" w:hAnsi="Times New Roman" w:cs="Times New Roman"/>
          <w:color w:val="333333"/>
          <w:sz w:val="28"/>
          <w:szCs w:val="28"/>
          <w:lang w:eastAsia="ru-RU"/>
        </w:rPr>
        <w:t>2287,3</w:t>
      </w:r>
      <w:r w:rsidR="005A49CE">
        <w:rPr>
          <w:rFonts w:ascii="Times New Roman" w:eastAsia="Times New Roman" w:hAnsi="Times New Roman" w:cs="Times New Roman"/>
          <w:color w:val="333333"/>
          <w:sz w:val="28"/>
          <w:szCs w:val="28"/>
          <w:lang w:eastAsia="ru-RU"/>
        </w:rPr>
        <w:t xml:space="preserve"> тыс. рублей.</w:t>
      </w:r>
    </w:p>
    <w:p w:rsidR="00010225" w:rsidRPr="00EC01A9" w:rsidRDefault="00203709"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Объем финансирования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подлежит ежегодному уточнению.</w:t>
      </w:r>
    </w:p>
    <w:p w:rsidR="00010225" w:rsidRPr="00EC01A9" w:rsidRDefault="00010225" w:rsidP="0020370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Объем ежегодных расходов, связа</w:t>
      </w:r>
      <w:r w:rsidR="00203709">
        <w:rPr>
          <w:rFonts w:ascii="Times New Roman" w:eastAsia="Times New Roman" w:hAnsi="Times New Roman" w:cs="Times New Roman"/>
          <w:color w:val="333333"/>
          <w:sz w:val="28"/>
          <w:szCs w:val="28"/>
          <w:lang w:eastAsia="ru-RU"/>
        </w:rPr>
        <w:t xml:space="preserve">нных с финансовым обеспечением </w:t>
      </w:r>
      <w:r w:rsidR="008D1781" w:rsidRPr="00EC01A9">
        <w:rPr>
          <w:rFonts w:ascii="Times New Roman" w:eastAsia="Times New Roman" w:hAnsi="Times New Roman" w:cs="Times New Roman"/>
          <w:color w:val="333333"/>
          <w:sz w:val="28"/>
          <w:szCs w:val="28"/>
          <w:lang w:eastAsia="ru-RU"/>
        </w:rPr>
        <w:t>муниципальной программы</w:t>
      </w:r>
      <w:r w:rsidR="00203709">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за счет областного бюджета, устанавливается </w:t>
      </w:r>
      <w:r w:rsidR="002735B7">
        <w:rPr>
          <w:rFonts w:ascii="Times New Roman" w:eastAsia="Times New Roman" w:hAnsi="Times New Roman" w:cs="Times New Roman"/>
          <w:color w:val="333333"/>
          <w:sz w:val="28"/>
          <w:szCs w:val="28"/>
          <w:lang w:eastAsia="ru-RU"/>
        </w:rPr>
        <w:t>поста</w:t>
      </w:r>
      <w:r w:rsidR="00203709">
        <w:rPr>
          <w:rFonts w:ascii="Times New Roman" w:eastAsia="Times New Roman" w:hAnsi="Times New Roman" w:cs="Times New Roman"/>
          <w:color w:val="333333"/>
          <w:sz w:val="28"/>
          <w:szCs w:val="28"/>
          <w:lang w:eastAsia="ru-RU"/>
        </w:rPr>
        <w:t>новлением</w:t>
      </w:r>
      <w:r w:rsidRPr="00EC01A9">
        <w:rPr>
          <w:rFonts w:ascii="Times New Roman" w:eastAsia="Times New Roman" w:hAnsi="Times New Roman" w:cs="Times New Roman"/>
          <w:color w:val="333333"/>
          <w:sz w:val="28"/>
          <w:szCs w:val="28"/>
          <w:lang w:eastAsia="ru-RU"/>
        </w:rPr>
        <w:t xml:space="preserve">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2735B7">
        <w:rPr>
          <w:rFonts w:ascii="Times New Roman" w:eastAsia="Times New Roman" w:hAnsi="Times New Roman" w:cs="Times New Roman"/>
          <w:color w:val="333333"/>
          <w:sz w:val="28"/>
          <w:szCs w:val="28"/>
          <w:lang w:eastAsia="ru-RU"/>
        </w:rPr>
        <w:t xml:space="preserve"> о </w:t>
      </w:r>
      <w:r w:rsidRPr="00EC01A9">
        <w:rPr>
          <w:rFonts w:ascii="Times New Roman" w:eastAsia="Times New Roman" w:hAnsi="Times New Roman" w:cs="Times New Roman"/>
          <w:color w:val="333333"/>
          <w:sz w:val="28"/>
          <w:szCs w:val="28"/>
          <w:lang w:eastAsia="ru-RU"/>
        </w:rPr>
        <w:t xml:space="preserve"> бюджете на очередной финансовый год.</w:t>
      </w:r>
    </w:p>
    <w:p w:rsidR="00010225" w:rsidRPr="00EC01A9" w:rsidRDefault="002735B7" w:rsidP="002735B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Средства местного бюджета</w:t>
      </w:r>
      <w:r w:rsidR="00010225" w:rsidRPr="00EC01A9">
        <w:rPr>
          <w:rFonts w:ascii="Times New Roman" w:eastAsia="Times New Roman" w:hAnsi="Times New Roman" w:cs="Times New Roman"/>
          <w:color w:val="333333"/>
          <w:sz w:val="28"/>
          <w:szCs w:val="28"/>
          <w:lang w:eastAsia="ru-RU"/>
        </w:rPr>
        <w:t>, объемы финансиров</w:t>
      </w:r>
      <w:r>
        <w:rPr>
          <w:rFonts w:ascii="Times New Roman" w:eastAsia="Times New Roman" w:hAnsi="Times New Roman" w:cs="Times New Roman"/>
          <w:color w:val="333333"/>
          <w:sz w:val="28"/>
          <w:szCs w:val="28"/>
          <w:lang w:eastAsia="ru-RU"/>
        </w:rPr>
        <w:t xml:space="preserve">ания и направления мероприятий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выделяются в рамках муниципальных программ.</w:t>
      </w:r>
    </w:p>
    <w:p w:rsidR="00010225" w:rsidRPr="00EC01A9" w:rsidRDefault="002735B7" w:rsidP="002735B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Объем средств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определен в соответствии с проектной документацией и с учетом сметной стоимости аналогичных проектов.</w:t>
      </w:r>
    </w:p>
    <w:p w:rsidR="00010225" w:rsidRPr="00EC01A9" w:rsidRDefault="00010225" w:rsidP="002735B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Информация о расходах об</w:t>
      </w:r>
      <w:r w:rsidR="002735B7">
        <w:rPr>
          <w:rFonts w:ascii="Times New Roman" w:eastAsia="Times New Roman" w:hAnsi="Times New Roman" w:cs="Times New Roman"/>
          <w:color w:val="333333"/>
          <w:sz w:val="28"/>
          <w:szCs w:val="28"/>
          <w:lang w:eastAsia="ru-RU"/>
        </w:rPr>
        <w:t xml:space="preserve">ластного бюджета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2735B7">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приведена в приложении № 8 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w:t>
      </w:r>
    </w:p>
    <w:p w:rsidR="00010225" w:rsidRPr="00EC01A9" w:rsidRDefault="00010225" w:rsidP="002735B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Информация о расходах областного,</w:t>
      </w:r>
      <w:r w:rsidR="002735B7">
        <w:rPr>
          <w:rFonts w:ascii="Times New Roman" w:eastAsia="Times New Roman" w:hAnsi="Times New Roman" w:cs="Times New Roman"/>
          <w:color w:val="333333"/>
          <w:sz w:val="28"/>
          <w:szCs w:val="28"/>
          <w:lang w:eastAsia="ru-RU"/>
        </w:rPr>
        <w:t xml:space="preserve"> районного и  местного бюджета</w:t>
      </w:r>
      <w:r w:rsidRPr="00EC01A9">
        <w:rPr>
          <w:rFonts w:ascii="Times New Roman" w:eastAsia="Times New Roman" w:hAnsi="Times New Roman" w:cs="Times New Roman"/>
          <w:color w:val="333333"/>
          <w:sz w:val="28"/>
          <w:szCs w:val="28"/>
          <w:lang w:eastAsia="ru-RU"/>
        </w:rPr>
        <w:t xml:space="preserve"> </w:t>
      </w:r>
      <w:r w:rsidR="002735B7">
        <w:rPr>
          <w:rFonts w:ascii="Times New Roman" w:eastAsia="Times New Roman" w:hAnsi="Times New Roman" w:cs="Times New Roman"/>
          <w:color w:val="333333"/>
          <w:sz w:val="28"/>
          <w:szCs w:val="28"/>
          <w:lang w:eastAsia="ru-RU"/>
        </w:rPr>
        <w:t xml:space="preserve">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2735B7">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приведена в </w:t>
      </w:r>
      <w:hyperlink r:id="rId10" w:anchor="pril9" w:history="1">
        <w:r w:rsidRPr="00EC01A9">
          <w:rPr>
            <w:rFonts w:ascii="Times New Roman" w:eastAsia="Times New Roman" w:hAnsi="Times New Roman" w:cs="Times New Roman"/>
            <w:color w:val="040465"/>
            <w:sz w:val="28"/>
            <w:szCs w:val="28"/>
            <w:u w:val="single"/>
            <w:lang w:eastAsia="ru-RU"/>
          </w:rPr>
          <w:t>приложении № 9</w:t>
        </w:r>
      </w:hyperlink>
      <w:r w:rsidRPr="00EC01A9">
        <w:rPr>
          <w:rFonts w:ascii="Times New Roman" w:eastAsia="Times New Roman" w:hAnsi="Times New Roman" w:cs="Times New Roman"/>
          <w:color w:val="333333"/>
          <w:sz w:val="28"/>
          <w:szCs w:val="28"/>
          <w:lang w:eastAsia="ru-RU"/>
        </w:rPr>
        <w:t xml:space="preserve"> 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w:t>
      </w:r>
    </w:p>
    <w:p w:rsidR="00010225" w:rsidRPr="002735B7" w:rsidRDefault="00010225" w:rsidP="002735B7">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2735B7">
        <w:rPr>
          <w:rFonts w:ascii="Times New Roman" w:eastAsia="Times New Roman" w:hAnsi="Times New Roman" w:cs="Times New Roman"/>
          <w:b/>
          <w:color w:val="333333"/>
          <w:sz w:val="28"/>
          <w:szCs w:val="28"/>
          <w:lang w:eastAsia="ru-RU"/>
        </w:rPr>
        <w:t>Раздел 6. Методика оценки эффективности</w:t>
      </w:r>
      <w:r w:rsidRPr="002735B7">
        <w:rPr>
          <w:rFonts w:ascii="Times New Roman" w:eastAsia="Times New Roman" w:hAnsi="Times New Roman" w:cs="Times New Roman"/>
          <w:b/>
          <w:color w:val="333333"/>
          <w:sz w:val="28"/>
          <w:szCs w:val="28"/>
          <w:lang w:eastAsia="ru-RU"/>
        </w:rPr>
        <w:br/>
      </w:r>
      <w:r w:rsidR="008D1781" w:rsidRPr="002735B7">
        <w:rPr>
          <w:rFonts w:ascii="Times New Roman" w:eastAsia="Times New Roman" w:hAnsi="Times New Roman" w:cs="Times New Roman"/>
          <w:b/>
          <w:color w:val="333333"/>
          <w:sz w:val="28"/>
          <w:szCs w:val="28"/>
          <w:lang w:eastAsia="ru-RU"/>
        </w:rPr>
        <w:t xml:space="preserve">муниципальной </w:t>
      </w:r>
      <w:r w:rsidRPr="002735B7">
        <w:rPr>
          <w:rFonts w:ascii="Times New Roman" w:eastAsia="Times New Roman" w:hAnsi="Times New Roman" w:cs="Times New Roman"/>
          <w:b/>
          <w:color w:val="333333"/>
          <w:sz w:val="28"/>
          <w:szCs w:val="28"/>
          <w:lang w:eastAsia="ru-RU"/>
        </w:rPr>
        <w:t xml:space="preserve"> программы</w:t>
      </w:r>
    </w:p>
    <w:p w:rsidR="00010225" w:rsidRPr="00EC01A9" w:rsidRDefault="00010225" w:rsidP="002735B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О</w:t>
      </w:r>
      <w:r w:rsidR="002735B7">
        <w:rPr>
          <w:rFonts w:ascii="Times New Roman" w:eastAsia="Times New Roman" w:hAnsi="Times New Roman" w:cs="Times New Roman"/>
          <w:color w:val="333333"/>
          <w:sz w:val="28"/>
          <w:szCs w:val="28"/>
          <w:lang w:eastAsia="ru-RU"/>
        </w:rPr>
        <w:t xml:space="preserve">ценка эффективности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002735B7">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будет проводиться с использованием показателей (индикаторов) выполнения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 мониторинг и оценка </w:t>
      </w:r>
      <w:proofErr w:type="gramStart"/>
      <w:r w:rsidRPr="00EC01A9">
        <w:rPr>
          <w:rFonts w:ascii="Times New Roman" w:eastAsia="Times New Roman" w:hAnsi="Times New Roman" w:cs="Times New Roman"/>
          <w:color w:val="333333"/>
          <w:sz w:val="28"/>
          <w:szCs w:val="28"/>
          <w:lang w:eastAsia="ru-RU"/>
        </w:rPr>
        <w:t>степени</w:t>
      </w:r>
      <w:proofErr w:type="gramEnd"/>
      <w:r w:rsidRPr="00EC01A9">
        <w:rPr>
          <w:rFonts w:ascii="Times New Roman" w:eastAsia="Times New Roman" w:hAnsi="Times New Roman" w:cs="Times New Roman"/>
          <w:color w:val="333333"/>
          <w:sz w:val="28"/>
          <w:szCs w:val="28"/>
          <w:lang w:eastAsia="ru-RU"/>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010225" w:rsidRPr="00EC01A9" w:rsidRDefault="002735B7" w:rsidP="002735B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Методика оценки эффективности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представляет собой алгоритм оценки в процессе (по годам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w:t>
      </w:r>
      <w:r>
        <w:rPr>
          <w:rFonts w:ascii="Times New Roman" w:eastAsia="Times New Roman" w:hAnsi="Times New Roman" w:cs="Times New Roman"/>
          <w:color w:val="333333"/>
          <w:sz w:val="28"/>
          <w:szCs w:val="28"/>
          <w:lang w:eastAsia="ru-RU"/>
        </w:rPr>
        <w:t xml:space="preserve">граммы) и по итогам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010225" w:rsidRPr="00EC01A9" w:rsidRDefault="00010225" w:rsidP="002735B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Методика включает проведение количественных оценок эффективности по следующим направлениям:</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1) степень достижения целей</w:t>
      </w:r>
      <w:r w:rsidR="002735B7">
        <w:rPr>
          <w:rFonts w:ascii="Times New Roman" w:eastAsia="Times New Roman" w:hAnsi="Times New Roman" w:cs="Times New Roman"/>
          <w:color w:val="333333"/>
          <w:sz w:val="28"/>
          <w:szCs w:val="28"/>
          <w:lang w:eastAsia="ru-RU"/>
        </w:rPr>
        <w:t xml:space="preserve"> и решения задач подпрограмм и </w:t>
      </w:r>
      <w:r w:rsidR="008D1781" w:rsidRPr="00EC01A9">
        <w:rPr>
          <w:rFonts w:ascii="Times New Roman" w:eastAsia="Times New Roman" w:hAnsi="Times New Roman" w:cs="Times New Roman"/>
          <w:color w:val="333333"/>
          <w:sz w:val="28"/>
          <w:szCs w:val="28"/>
          <w:lang w:eastAsia="ru-RU"/>
        </w:rPr>
        <w:t>муниципальной программы</w:t>
      </w:r>
      <w:r w:rsidR="002735B7">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в целом;</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2) степень реализации основных мероприятий (достижения ожидаемых непосредственных результатов их реализации).</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3) степень соответствия запланированному уровню затрат и эффективности использования средств областного бюджета.</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Критерий «Степень достижения целей</w:t>
      </w:r>
      <w:r w:rsidR="002735B7">
        <w:rPr>
          <w:rFonts w:ascii="Times New Roman" w:eastAsia="Times New Roman" w:hAnsi="Times New Roman" w:cs="Times New Roman"/>
          <w:color w:val="333333"/>
          <w:sz w:val="28"/>
          <w:szCs w:val="28"/>
          <w:lang w:eastAsia="ru-RU"/>
        </w:rPr>
        <w:t xml:space="preserve"> и решения задач подпрограмм и </w:t>
      </w:r>
      <w:r w:rsidR="008D1781" w:rsidRPr="00EC01A9">
        <w:rPr>
          <w:rFonts w:ascii="Times New Roman" w:eastAsia="Times New Roman" w:hAnsi="Times New Roman" w:cs="Times New Roman"/>
          <w:color w:val="333333"/>
          <w:sz w:val="28"/>
          <w:szCs w:val="28"/>
          <w:lang w:eastAsia="ru-RU"/>
        </w:rPr>
        <w:t>муниципальной программы</w:t>
      </w:r>
      <w:r w:rsidR="002735B7">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 xml:space="preserve">в целом» базируется на анализе </w:t>
      </w:r>
      <w:proofErr w:type="gramStart"/>
      <w:r w:rsidRPr="00EC01A9">
        <w:rPr>
          <w:rFonts w:ascii="Times New Roman" w:eastAsia="Times New Roman" w:hAnsi="Times New Roman" w:cs="Times New Roman"/>
          <w:color w:val="333333"/>
          <w:sz w:val="28"/>
          <w:szCs w:val="28"/>
          <w:lang w:eastAsia="ru-RU"/>
        </w:rPr>
        <w:t xml:space="preserve">целевых показателей, приведенных в приложении № 2 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программе и рассчитывается</w:t>
      </w:r>
      <w:proofErr w:type="gramEnd"/>
      <w:r w:rsidRPr="00EC01A9">
        <w:rPr>
          <w:rFonts w:ascii="Times New Roman" w:eastAsia="Times New Roman" w:hAnsi="Times New Roman" w:cs="Times New Roman"/>
          <w:color w:val="333333"/>
          <w:sz w:val="28"/>
          <w:szCs w:val="28"/>
          <w:lang w:eastAsia="ru-RU"/>
        </w:rPr>
        <w:t xml:space="preserve"> по формуле по каждому показателю:</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   </w:t>
      </w:r>
      <w:proofErr w:type="spellStart"/>
      <w:r w:rsidRPr="00EC01A9">
        <w:rPr>
          <w:rFonts w:ascii="Times New Roman" w:eastAsia="Times New Roman" w:hAnsi="Times New Roman" w:cs="Times New Roman"/>
          <w:color w:val="333333"/>
          <w:sz w:val="28"/>
          <w:szCs w:val="28"/>
          <w:lang w:eastAsia="ru-RU"/>
        </w:rPr>
        <w:t>Ф</w:t>
      </w:r>
      <w:proofErr w:type="gramStart"/>
      <w:r w:rsidRPr="00EC01A9">
        <w:rPr>
          <w:rFonts w:ascii="Times New Roman" w:eastAsia="Times New Roman" w:hAnsi="Times New Roman" w:cs="Times New Roman"/>
          <w:color w:val="333333"/>
          <w:sz w:val="28"/>
          <w:szCs w:val="28"/>
          <w:lang w:eastAsia="ru-RU"/>
        </w:rPr>
        <w:t>i</w:t>
      </w:r>
      <w:proofErr w:type="spellEnd"/>
      <w:proofErr w:type="gramEnd"/>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w:t>
      </w:r>
      <w:proofErr w:type="spellStart"/>
      <w:r w:rsidRPr="00EC01A9">
        <w:rPr>
          <w:rFonts w:ascii="Times New Roman" w:eastAsia="Times New Roman" w:hAnsi="Times New Roman" w:cs="Times New Roman"/>
          <w:color w:val="333333"/>
          <w:sz w:val="28"/>
          <w:szCs w:val="28"/>
          <w:lang w:eastAsia="ru-RU"/>
        </w:rPr>
        <w:t>Ci</w:t>
      </w:r>
      <w:proofErr w:type="spellEnd"/>
      <w:r w:rsidRPr="00EC01A9">
        <w:rPr>
          <w:rFonts w:ascii="Times New Roman" w:eastAsia="Times New Roman" w:hAnsi="Times New Roman" w:cs="Times New Roman"/>
          <w:color w:val="333333"/>
          <w:sz w:val="28"/>
          <w:szCs w:val="28"/>
          <w:lang w:eastAsia="ru-RU"/>
        </w:rPr>
        <w:t xml:space="preserve"> = ------- ,</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    </w:t>
      </w:r>
      <w:proofErr w:type="spellStart"/>
      <w:r w:rsidRPr="00EC01A9">
        <w:rPr>
          <w:rFonts w:ascii="Times New Roman" w:eastAsia="Times New Roman" w:hAnsi="Times New Roman" w:cs="Times New Roman"/>
          <w:color w:val="333333"/>
          <w:sz w:val="28"/>
          <w:szCs w:val="28"/>
          <w:lang w:eastAsia="ru-RU"/>
        </w:rPr>
        <w:t>П</w:t>
      </w:r>
      <w:proofErr w:type="gramStart"/>
      <w:r w:rsidRPr="00EC01A9">
        <w:rPr>
          <w:rFonts w:ascii="Times New Roman" w:eastAsia="Times New Roman" w:hAnsi="Times New Roman" w:cs="Times New Roman"/>
          <w:color w:val="333333"/>
          <w:sz w:val="28"/>
          <w:szCs w:val="28"/>
          <w:lang w:eastAsia="ru-RU"/>
        </w:rPr>
        <w:t>i</w:t>
      </w:r>
      <w:proofErr w:type="spellEnd"/>
      <w:proofErr w:type="gramEnd"/>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где: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EC01A9">
        <w:rPr>
          <w:rFonts w:ascii="Times New Roman" w:eastAsia="Times New Roman" w:hAnsi="Times New Roman" w:cs="Times New Roman"/>
          <w:color w:val="333333"/>
          <w:sz w:val="28"/>
          <w:szCs w:val="28"/>
          <w:lang w:eastAsia="ru-RU"/>
        </w:rPr>
        <w:t>Сi</w:t>
      </w:r>
      <w:proofErr w:type="spellEnd"/>
      <w:r w:rsidRPr="00EC01A9">
        <w:rPr>
          <w:rFonts w:ascii="Times New Roman" w:eastAsia="Times New Roman" w:hAnsi="Times New Roman" w:cs="Times New Roman"/>
          <w:color w:val="333333"/>
          <w:sz w:val="28"/>
          <w:szCs w:val="28"/>
          <w:lang w:eastAsia="ru-RU"/>
        </w:rPr>
        <w:t xml:space="preserve"> – степ</w:t>
      </w:r>
      <w:r w:rsidR="002735B7">
        <w:rPr>
          <w:rFonts w:ascii="Times New Roman" w:eastAsia="Times New Roman" w:hAnsi="Times New Roman" w:cs="Times New Roman"/>
          <w:color w:val="333333"/>
          <w:sz w:val="28"/>
          <w:szCs w:val="28"/>
          <w:lang w:eastAsia="ru-RU"/>
        </w:rPr>
        <w:t>ень достижения i-</w:t>
      </w:r>
      <w:proofErr w:type="spellStart"/>
      <w:r w:rsidR="002735B7">
        <w:rPr>
          <w:rFonts w:ascii="Times New Roman" w:eastAsia="Times New Roman" w:hAnsi="Times New Roman" w:cs="Times New Roman"/>
          <w:color w:val="333333"/>
          <w:sz w:val="28"/>
          <w:szCs w:val="28"/>
          <w:lang w:eastAsia="ru-RU"/>
        </w:rPr>
        <w:t>го</w:t>
      </w:r>
      <w:proofErr w:type="spellEnd"/>
      <w:r w:rsidR="002735B7">
        <w:rPr>
          <w:rFonts w:ascii="Times New Roman" w:eastAsia="Times New Roman" w:hAnsi="Times New Roman" w:cs="Times New Roman"/>
          <w:color w:val="333333"/>
          <w:sz w:val="28"/>
          <w:szCs w:val="28"/>
          <w:lang w:eastAsia="ru-RU"/>
        </w:rPr>
        <w:t xml:space="preserve"> показателя </w:t>
      </w:r>
      <w:r w:rsidR="008D1781" w:rsidRPr="00EC01A9">
        <w:rPr>
          <w:rFonts w:ascii="Times New Roman" w:eastAsia="Times New Roman" w:hAnsi="Times New Roman" w:cs="Times New Roman"/>
          <w:color w:val="333333"/>
          <w:sz w:val="28"/>
          <w:szCs w:val="28"/>
          <w:lang w:eastAsia="ru-RU"/>
        </w:rPr>
        <w:t>муниципальной программ</w:t>
      </w:r>
      <w:proofErr w:type="gramStart"/>
      <w:r w:rsidR="008D1781" w:rsidRPr="00EC01A9">
        <w:rPr>
          <w:rFonts w:ascii="Times New Roman" w:eastAsia="Times New Roman" w:hAnsi="Times New Roman" w:cs="Times New Roman"/>
          <w:color w:val="333333"/>
          <w:sz w:val="28"/>
          <w:szCs w:val="28"/>
          <w:lang w:eastAsia="ru-RU"/>
        </w:rPr>
        <w:t>ы</w:t>
      </w:r>
      <w:r w:rsidRPr="00EC01A9">
        <w:rPr>
          <w:rFonts w:ascii="Times New Roman" w:eastAsia="Times New Roman" w:hAnsi="Times New Roman" w:cs="Times New Roman"/>
          <w:color w:val="333333"/>
          <w:sz w:val="28"/>
          <w:szCs w:val="28"/>
          <w:lang w:eastAsia="ru-RU"/>
        </w:rPr>
        <w:t>(</w:t>
      </w:r>
      <w:proofErr w:type="gramEnd"/>
      <w:r w:rsidRPr="00EC01A9">
        <w:rPr>
          <w:rFonts w:ascii="Times New Roman" w:eastAsia="Times New Roman" w:hAnsi="Times New Roman" w:cs="Times New Roman"/>
          <w:color w:val="333333"/>
          <w:sz w:val="28"/>
          <w:szCs w:val="28"/>
          <w:lang w:eastAsia="ru-RU"/>
        </w:rPr>
        <w:t>процентов);</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EC01A9">
        <w:rPr>
          <w:rFonts w:ascii="Times New Roman" w:eastAsia="Times New Roman" w:hAnsi="Times New Roman" w:cs="Times New Roman"/>
          <w:color w:val="333333"/>
          <w:sz w:val="28"/>
          <w:szCs w:val="28"/>
          <w:lang w:eastAsia="ru-RU"/>
        </w:rPr>
        <w:t>Ф</w:t>
      </w:r>
      <w:proofErr w:type="gramStart"/>
      <w:r w:rsidRPr="00EC01A9">
        <w:rPr>
          <w:rFonts w:ascii="Times New Roman" w:eastAsia="Times New Roman" w:hAnsi="Times New Roman" w:cs="Times New Roman"/>
          <w:color w:val="333333"/>
          <w:sz w:val="28"/>
          <w:szCs w:val="28"/>
          <w:lang w:eastAsia="ru-RU"/>
        </w:rPr>
        <w:t>i</w:t>
      </w:r>
      <w:proofErr w:type="spellEnd"/>
      <w:proofErr w:type="gramEnd"/>
      <w:r w:rsidRPr="00EC01A9">
        <w:rPr>
          <w:rFonts w:ascii="Times New Roman" w:eastAsia="Times New Roman" w:hAnsi="Times New Roman" w:cs="Times New Roman"/>
          <w:color w:val="333333"/>
          <w:sz w:val="28"/>
          <w:szCs w:val="28"/>
          <w:lang w:eastAsia="ru-RU"/>
        </w:rPr>
        <w:t xml:space="preserve"> – фактическое значение показателя;</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EC01A9">
        <w:rPr>
          <w:rFonts w:ascii="Times New Roman" w:eastAsia="Times New Roman" w:hAnsi="Times New Roman" w:cs="Times New Roman"/>
          <w:color w:val="333333"/>
          <w:sz w:val="28"/>
          <w:szCs w:val="28"/>
          <w:lang w:eastAsia="ru-RU"/>
        </w:rPr>
        <w:lastRenderedPageBreak/>
        <w:t>П</w:t>
      </w:r>
      <w:proofErr w:type="gramStart"/>
      <w:r w:rsidRPr="00EC01A9">
        <w:rPr>
          <w:rFonts w:ascii="Times New Roman" w:eastAsia="Times New Roman" w:hAnsi="Times New Roman" w:cs="Times New Roman"/>
          <w:color w:val="333333"/>
          <w:sz w:val="28"/>
          <w:szCs w:val="28"/>
          <w:lang w:eastAsia="ru-RU"/>
        </w:rPr>
        <w:t>i</w:t>
      </w:r>
      <w:proofErr w:type="spellEnd"/>
      <w:proofErr w:type="gramEnd"/>
      <w:r w:rsidRPr="00EC01A9">
        <w:rPr>
          <w:rFonts w:ascii="Times New Roman" w:eastAsia="Times New Roman" w:hAnsi="Times New Roman" w:cs="Times New Roman"/>
          <w:color w:val="333333"/>
          <w:sz w:val="28"/>
          <w:szCs w:val="28"/>
          <w:lang w:eastAsia="ru-RU"/>
        </w:rPr>
        <w:t xml:space="preserve"> – установленное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программой целевое значение показателя.</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Значение показателя </w:t>
      </w:r>
      <w:proofErr w:type="spellStart"/>
      <w:r w:rsidRPr="00EC01A9">
        <w:rPr>
          <w:rFonts w:ascii="Times New Roman" w:eastAsia="Times New Roman" w:hAnsi="Times New Roman" w:cs="Times New Roman"/>
          <w:color w:val="333333"/>
          <w:sz w:val="28"/>
          <w:szCs w:val="28"/>
          <w:lang w:eastAsia="ru-RU"/>
        </w:rPr>
        <w:t>С</w:t>
      </w:r>
      <w:proofErr w:type="gramStart"/>
      <w:r w:rsidRPr="00EC01A9">
        <w:rPr>
          <w:rFonts w:ascii="Times New Roman" w:eastAsia="Times New Roman" w:hAnsi="Times New Roman" w:cs="Times New Roman"/>
          <w:color w:val="333333"/>
          <w:sz w:val="28"/>
          <w:szCs w:val="28"/>
          <w:lang w:eastAsia="ru-RU"/>
        </w:rPr>
        <w:t>i</w:t>
      </w:r>
      <w:proofErr w:type="spellEnd"/>
      <w:proofErr w:type="gramEnd"/>
      <w:r w:rsidRPr="00EC01A9">
        <w:rPr>
          <w:rFonts w:ascii="Times New Roman" w:eastAsia="Times New Roman" w:hAnsi="Times New Roman" w:cs="Times New Roman"/>
          <w:color w:val="333333"/>
          <w:sz w:val="28"/>
          <w:szCs w:val="28"/>
          <w:lang w:eastAsia="ru-RU"/>
        </w:rPr>
        <w:t xml:space="preserve"> должно быть больше либо равно единице.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EC01A9">
        <w:rPr>
          <w:rFonts w:ascii="Times New Roman" w:eastAsia="Times New Roman" w:hAnsi="Times New Roman" w:cs="Times New Roman"/>
          <w:color w:val="333333"/>
          <w:sz w:val="28"/>
          <w:szCs w:val="28"/>
          <w:lang w:eastAsia="ru-RU"/>
        </w:rPr>
        <w:t>ΣС</w:t>
      </w:r>
      <w:proofErr w:type="gramStart"/>
      <w:r w:rsidRPr="00EC01A9">
        <w:rPr>
          <w:rFonts w:ascii="Times New Roman" w:eastAsia="Times New Roman" w:hAnsi="Times New Roman" w:cs="Times New Roman"/>
          <w:color w:val="333333"/>
          <w:sz w:val="28"/>
          <w:szCs w:val="28"/>
          <w:lang w:eastAsia="ru-RU"/>
        </w:rPr>
        <w:t>i</w:t>
      </w:r>
      <w:proofErr w:type="spellEnd"/>
      <w:proofErr w:type="gramEnd"/>
      <w:r w:rsidRPr="00EC01A9">
        <w:rPr>
          <w:rFonts w:ascii="Times New Roman" w:eastAsia="Times New Roman" w:hAnsi="Times New Roman" w:cs="Times New Roman"/>
          <w:color w:val="333333"/>
          <w:sz w:val="28"/>
          <w:szCs w:val="28"/>
          <w:lang w:eastAsia="ru-RU"/>
        </w:rPr>
        <w:t xml:space="preserve">      </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w:t>
      </w:r>
      <w:proofErr w:type="gramStart"/>
      <w:r w:rsidRPr="00EC01A9">
        <w:rPr>
          <w:rFonts w:ascii="Times New Roman" w:eastAsia="Times New Roman" w:hAnsi="Times New Roman" w:cs="Times New Roman"/>
          <w:color w:val="333333"/>
          <w:sz w:val="28"/>
          <w:szCs w:val="28"/>
          <w:lang w:eastAsia="ru-RU"/>
        </w:rPr>
        <w:t>Р</w:t>
      </w:r>
      <w:proofErr w:type="gramEnd"/>
      <w:r w:rsidRPr="00EC01A9">
        <w:rPr>
          <w:rFonts w:ascii="Times New Roman" w:eastAsia="Times New Roman" w:hAnsi="Times New Roman" w:cs="Times New Roman"/>
          <w:color w:val="333333"/>
          <w:sz w:val="28"/>
          <w:szCs w:val="28"/>
          <w:lang w:eastAsia="ru-RU"/>
        </w:rPr>
        <w:t xml:space="preserve"> = -------- х 100 %,</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n          </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где: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EC01A9">
        <w:rPr>
          <w:rFonts w:ascii="Times New Roman" w:eastAsia="Times New Roman" w:hAnsi="Times New Roman" w:cs="Times New Roman"/>
          <w:color w:val="333333"/>
          <w:sz w:val="28"/>
          <w:szCs w:val="28"/>
          <w:lang w:eastAsia="ru-RU"/>
        </w:rPr>
        <w:t>Р</w:t>
      </w:r>
      <w:proofErr w:type="gramEnd"/>
      <w:r w:rsidR="002735B7">
        <w:rPr>
          <w:rFonts w:ascii="Times New Roman" w:eastAsia="Times New Roman" w:hAnsi="Times New Roman" w:cs="Times New Roman"/>
          <w:color w:val="333333"/>
          <w:sz w:val="28"/>
          <w:szCs w:val="28"/>
          <w:lang w:eastAsia="ru-RU"/>
        </w:rPr>
        <w:t xml:space="preserve"> – результативность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Pr="00EC01A9">
        <w:rPr>
          <w:rFonts w:ascii="Times New Roman" w:eastAsia="Times New Roman" w:hAnsi="Times New Roman" w:cs="Times New Roman"/>
          <w:color w:val="333333"/>
          <w:sz w:val="28"/>
          <w:szCs w:val="28"/>
          <w:lang w:eastAsia="ru-RU"/>
        </w:rPr>
        <w:t>(процентов);</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n – количество показателей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010225" w:rsidP="002735B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В целях </w:t>
      </w:r>
      <w:proofErr w:type="gramStart"/>
      <w:r w:rsidRPr="00EC01A9">
        <w:rPr>
          <w:rFonts w:ascii="Times New Roman" w:eastAsia="Times New Roman" w:hAnsi="Times New Roman" w:cs="Times New Roman"/>
          <w:color w:val="333333"/>
          <w:sz w:val="28"/>
          <w:szCs w:val="28"/>
          <w:lang w:eastAsia="ru-RU"/>
        </w:rPr>
        <w:t>оценки степени достижения запл</w:t>
      </w:r>
      <w:r w:rsidR="002735B7">
        <w:rPr>
          <w:rFonts w:ascii="Times New Roman" w:eastAsia="Times New Roman" w:hAnsi="Times New Roman" w:cs="Times New Roman"/>
          <w:color w:val="333333"/>
          <w:sz w:val="28"/>
          <w:szCs w:val="28"/>
          <w:lang w:eastAsia="ru-RU"/>
        </w:rPr>
        <w:t xml:space="preserve">анированных результатов </w:t>
      </w:r>
      <w:r w:rsidR="008D1781" w:rsidRPr="00EC01A9">
        <w:rPr>
          <w:rFonts w:ascii="Times New Roman" w:eastAsia="Times New Roman" w:hAnsi="Times New Roman" w:cs="Times New Roman"/>
          <w:color w:val="333333"/>
          <w:sz w:val="28"/>
          <w:szCs w:val="28"/>
          <w:lang w:eastAsia="ru-RU"/>
        </w:rPr>
        <w:t>муниципальной программы</w:t>
      </w:r>
      <w:proofErr w:type="gramEnd"/>
      <w:r w:rsidR="002735B7">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устанавливаются следующие критерии:</w:t>
      </w:r>
    </w:p>
    <w:p w:rsidR="00010225" w:rsidRPr="00EC01A9" w:rsidRDefault="002735B7"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00010225" w:rsidRPr="00EC01A9">
        <w:rPr>
          <w:rFonts w:ascii="Times New Roman" w:eastAsia="Times New Roman" w:hAnsi="Times New Roman" w:cs="Times New Roman"/>
          <w:color w:val="333333"/>
          <w:sz w:val="28"/>
          <w:szCs w:val="28"/>
          <w:lang w:eastAsia="ru-RU"/>
        </w:rPr>
        <w:t>Р</w:t>
      </w:r>
      <w:proofErr w:type="gramEnd"/>
      <w:r w:rsidR="00010225" w:rsidRPr="00EC01A9">
        <w:rPr>
          <w:rFonts w:ascii="Times New Roman" w:eastAsia="Times New Roman" w:hAnsi="Times New Roman" w:cs="Times New Roman"/>
          <w:color w:val="333333"/>
          <w:sz w:val="28"/>
          <w:szCs w:val="28"/>
          <w:lang w:eastAsia="ru-RU"/>
        </w:rPr>
        <w:t xml:space="preserve"> равно или больше 80 процентов, степень достижен</w:t>
      </w:r>
      <w:r>
        <w:rPr>
          <w:rFonts w:ascii="Times New Roman" w:eastAsia="Times New Roman" w:hAnsi="Times New Roman" w:cs="Times New Roman"/>
          <w:color w:val="333333"/>
          <w:sz w:val="28"/>
          <w:szCs w:val="28"/>
          <w:lang w:eastAsia="ru-RU"/>
        </w:rPr>
        <w:t xml:space="preserve">ия запланированных результатов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оценивается как высокая;</w:t>
      </w:r>
    </w:p>
    <w:p w:rsidR="00010225" w:rsidRPr="00EC01A9" w:rsidRDefault="002735B7"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00010225" w:rsidRPr="00EC01A9">
        <w:rPr>
          <w:rFonts w:ascii="Times New Roman" w:eastAsia="Times New Roman" w:hAnsi="Times New Roman" w:cs="Times New Roman"/>
          <w:color w:val="333333"/>
          <w:sz w:val="28"/>
          <w:szCs w:val="28"/>
          <w:lang w:eastAsia="ru-RU"/>
        </w:rPr>
        <w:t>Р</w:t>
      </w:r>
      <w:proofErr w:type="gramEnd"/>
      <w:r w:rsidR="00010225" w:rsidRPr="00EC01A9">
        <w:rPr>
          <w:rFonts w:ascii="Times New Roman" w:eastAsia="Times New Roman" w:hAnsi="Times New Roman" w:cs="Times New Roman"/>
          <w:color w:val="333333"/>
          <w:sz w:val="28"/>
          <w:szCs w:val="28"/>
          <w:lang w:eastAsia="ru-RU"/>
        </w:rPr>
        <w:t xml:space="preserve"> равно или больше 50 процентов, но меньше 80 процентов, степень достижен</w:t>
      </w:r>
      <w:r>
        <w:rPr>
          <w:rFonts w:ascii="Times New Roman" w:eastAsia="Times New Roman" w:hAnsi="Times New Roman" w:cs="Times New Roman"/>
          <w:color w:val="333333"/>
          <w:sz w:val="28"/>
          <w:szCs w:val="28"/>
          <w:lang w:eastAsia="ru-RU"/>
        </w:rPr>
        <w:t xml:space="preserve">ия запланированных результатов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оценивается как удовлетворительная;</w:t>
      </w:r>
    </w:p>
    <w:p w:rsidR="00010225" w:rsidRPr="00EC01A9" w:rsidRDefault="00864143"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00010225" w:rsidRPr="00EC01A9">
        <w:rPr>
          <w:rFonts w:ascii="Times New Roman" w:eastAsia="Times New Roman" w:hAnsi="Times New Roman" w:cs="Times New Roman"/>
          <w:color w:val="333333"/>
          <w:sz w:val="28"/>
          <w:szCs w:val="28"/>
          <w:lang w:eastAsia="ru-RU"/>
        </w:rPr>
        <w:t>Р</w:t>
      </w:r>
      <w:proofErr w:type="gramEnd"/>
      <w:r w:rsidR="00010225" w:rsidRPr="00EC01A9">
        <w:rPr>
          <w:rFonts w:ascii="Times New Roman" w:eastAsia="Times New Roman" w:hAnsi="Times New Roman" w:cs="Times New Roman"/>
          <w:color w:val="333333"/>
          <w:sz w:val="28"/>
          <w:szCs w:val="28"/>
          <w:lang w:eastAsia="ru-RU"/>
        </w:rPr>
        <w:t xml:space="preserve"> меньше 50 процентов, степень достижен</w:t>
      </w:r>
      <w:r>
        <w:rPr>
          <w:rFonts w:ascii="Times New Roman" w:eastAsia="Times New Roman" w:hAnsi="Times New Roman" w:cs="Times New Roman"/>
          <w:color w:val="333333"/>
          <w:sz w:val="28"/>
          <w:szCs w:val="28"/>
          <w:lang w:eastAsia="ru-RU"/>
        </w:rPr>
        <w:t xml:space="preserve">ия запланированных результатов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оценивается как неудовлетворительная.</w:t>
      </w:r>
    </w:p>
    <w:p w:rsidR="00010225" w:rsidRPr="00EC01A9" w:rsidRDefault="00010225" w:rsidP="00864143">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Критерий «Степень соответствия запланированно</w:t>
      </w:r>
      <w:r w:rsidR="00864143">
        <w:rPr>
          <w:rFonts w:ascii="Times New Roman" w:eastAsia="Times New Roman" w:hAnsi="Times New Roman" w:cs="Times New Roman"/>
          <w:color w:val="333333"/>
          <w:sz w:val="28"/>
          <w:szCs w:val="28"/>
          <w:lang w:eastAsia="ru-RU"/>
        </w:rPr>
        <w:t xml:space="preserve">му уровню затрат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864143">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и эффективности использования средств областного бюджета» производится по следующей формуле: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      </w:t>
      </w:r>
      <w:proofErr w:type="spellStart"/>
      <w:r w:rsidRPr="00EC01A9">
        <w:rPr>
          <w:rFonts w:ascii="Times New Roman" w:eastAsia="Times New Roman" w:hAnsi="Times New Roman" w:cs="Times New Roman"/>
          <w:color w:val="333333"/>
          <w:sz w:val="28"/>
          <w:szCs w:val="28"/>
          <w:lang w:eastAsia="ru-RU"/>
        </w:rPr>
        <w:t>ФР</w:t>
      </w:r>
      <w:proofErr w:type="gramStart"/>
      <w:r w:rsidRPr="00EC01A9">
        <w:rPr>
          <w:rFonts w:ascii="Times New Roman" w:eastAsia="Times New Roman" w:hAnsi="Times New Roman" w:cs="Times New Roman"/>
          <w:color w:val="333333"/>
          <w:sz w:val="28"/>
          <w:szCs w:val="28"/>
          <w:lang w:eastAsia="ru-RU"/>
        </w:rPr>
        <w:t>i</w:t>
      </w:r>
      <w:proofErr w:type="spellEnd"/>
      <w:proofErr w:type="gramEnd"/>
      <w:r w:rsidRPr="00EC01A9">
        <w:rPr>
          <w:rFonts w:ascii="Times New Roman" w:eastAsia="Times New Roman" w:hAnsi="Times New Roman" w:cs="Times New Roman"/>
          <w:color w:val="333333"/>
          <w:sz w:val="28"/>
          <w:szCs w:val="28"/>
          <w:lang w:eastAsia="ru-RU"/>
        </w:rPr>
        <w:t xml:space="preserve">           </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w:t>
      </w:r>
      <w:proofErr w:type="gramStart"/>
      <w:r w:rsidRPr="00EC01A9">
        <w:rPr>
          <w:rFonts w:ascii="Times New Roman" w:eastAsia="Times New Roman" w:hAnsi="Times New Roman" w:cs="Times New Roman"/>
          <w:color w:val="333333"/>
          <w:sz w:val="28"/>
          <w:szCs w:val="28"/>
          <w:lang w:eastAsia="ru-RU"/>
        </w:rPr>
        <w:t>П</w:t>
      </w:r>
      <w:proofErr w:type="gramEnd"/>
      <w:r w:rsidRPr="00EC01A9">
        <w:rPr>
          <w:rFonts w:ascii="Times New Roman" w:eastAsia="Times New Roman" w:hAnsi="Times New Roman" w:cs="Times New Roman"/>
          <w:color w:val="333333"/>
          <w:sz w:val="28"/>
          <w:szCs w:val="28"/>
          <w:lang w:eastAsia="ru-RU"/>
        </w:rPr>
        <w:t xml:space="preserve"> = -------- х 100%,</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EC01A9">
        <w:rPr>
          <w:rFonts w:ascii="Times New Roman" w:eastAsia="Times New Roman" w:hAnsi="Times New Roman" w:cs="Times New Roman"/>
          <w:color w:val="333333"/>
          <w:sz w:val="28"/>
          <w:szCs w:val="28"/>
          <w:lang w:eastAsia="ru-RU"/>
        </w:rPr>
        <w:t>ЗР</w:t>
      </w:r>
      <w:proofErr w:type="gramStart"/>
      <w:r w:rsidRPr="00EC01A9">
        <w:rPr>
          <w:rFonts w:ascii="Times New Roman" w:eastAsia="Times New Roman" w:hAnsi="Times New Roman" w:cs="Times New Roman"/>
          <w:color w:val="333333"/>
          <w:sz w:val="28"/>
          <w:szCs w:val="28"/>
          <w:lang w:eastAsia="ru-RU"/>
        </w:rPr>
        <w:t>i</w:t>
      </w:r>
      <w:proofErr w:type="spellEnd"/>
      <w:proofErr w:type="gramEnd"/>
      <w:r w:rsidRPr="00EC01A9">
        <w:rPr>
          <w:rFonts w:ascii="Times New Roman" w:eastAsia="Times New Roman" w:hAnsi="Times New Roman" w:cs="Times New Roman"/>
          <w:color w:val="333333"/>
          <w:sz w:val="28"/>
          <w:szCs w:val="28"/>
          <w:lang w:eastAsia="ru-RU"/>
        </w:rPr>
        <w:t xml:space="preserve">     </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где: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EC01A9">
        <w:rPr>
          <w:rFonts w:ascii="Times New Roman" w:eastAsia="Times New Roman" w:hAnsi="Times New Roman" w:cs="Times New Roman"/>
          <w:color w:val="333333"/>
          <w:sz w:val="28"/>
          <w:szCs w:val="28"/>
          <w:lang w:eastAsia="ru-RU"/>
        </w:rPr>
        <w:t>П</w:t>
      </w:r>
      <w:proofErr w:type="gramEnd"/>
      <w:r w:rsidRPr="00EC01A9">
        <w:rPr>
          <w:rFonts w:ascii="Times New Roman" w:eastAsia="Times New Roman" w:hAnsi="Times New Roman" w:cs="Times New Roman"/>
          <w:color w:val="333333"/>
          <w:sz w:val="28"/>
          <w:szCs w:val="28"/>
          <w:lang w:eastAsia="ru-RU"/>
        </w:rPr>
        <w:t xml:space="preserve"> – полнота использования бюджетных средств;</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EC01A9">
        <w:rPr>
          <w:rFonts w:ascii="Times New Roman" w:eastAsia="Times New Roman" w:hAnsi="Times New Roman" w:cs="Times New Roman"/>
          <w:color w:val="333333"/>
          <w:sz w:val="28"/>
          <w:szCs w:val="28"/>
          <w:lang w:eastAsia="ru-RU"/>
        </w:rPr>
        <w:t>ФР</w:t>
      </w:r>
      <w:proofErr w:type="gramEnd"/>
      <w:r w:rsidRPr="00EC01A9">
        <w:rPr>
          <w:rFonts w:ascii="Times New Roman" w:eastAsia="Times New Roman" w:hAnsi="Times New Roman" w:cs="Times New Roman"/>
          <w:color w:val="333333"/>
          <w:sz w:val="28"/>
          <w:szCs w:val="28"/>
          <w:lang w:eastAsia="ru-RU"/>
        </w:rPr>
        <w:t xml:space="preserve"> – фактические расходы об</w:t>
      </w:r>
      <w:r w:rsidR="00864143">
        <w:rPr>
          <w:rFonts w:ascii="Times New Roman" w:eastAsia="Times New Roman" w:hAnsi="Times New Roman" w:cs="Times New Roman"/>
          <w:color w:val="333333"/>
          <w:sz w:val="28"/>
          <w:szCs w:val="28"/>
          <w:lang w:eastAsia="ru-RU"/>
        </w:rPr>
        <w:t xml:space="preserve">ластного бюджета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864143">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в соответствующем периоде;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ЗР – запланированные областным </w:t>
      </w:r>
      <w:r w:rsidR="00864143">
        <w:rPr>
          <w:rFonts w:ascii="Times New Roman" w:eastAsia="Times New Roman" w:hAnsi="Times New Roman" w:cs="Times New Roman"/>
          <w:color w:val="333333"/>
          <w:sz w:val="28"/>
          <w:szCs w:val="28"/>
          <w:lang w:eastAsia="ru-RU"/>
        </w:rPr>
        <w:t xml:space="preserve">бюджетом расходы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864143">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в соответствующем периоде.</w:t>
      </w:r>
    </w:p>
    <w:p w:rsidR="00010225" w:rsidRPr="00EC01A9" w:rsidRDefault="00010225" w:rsidP="00864143">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В целях </w:t>
      </w:r>
      <w:proofErr w:type="gramStart"/>
      <w:r w:rsidRPr="00EC01A9">
        <w:rPr>
          <w:rFonts w:ascii="Times New Roman" w:eastAsia="Times New Roman" w:hAnsi="Times New Roman" w:cs="Times New Roman"/>
          <w:color w:val="333333"/>
          <w:sz w:val="28"/>
          <w:szCs w:val="28"/>
          <w:lang w:eastAsia="ru-RU"/>
        </w:rPr>
        <w:t xml:space="preserve">оценки степени соответствия фактических затрат </w:t>
      </w:r>
      <w:r w:rsidR="00864143">
        <w:rPr>
          <w:rFonts w:ascii="Times New Roman" w:eastAsia="Times New Roman" w:hAnsi="Times New Roman" w:cs="Times New Roman"/>
          <w:color w:val="333333"/>
          <w:sz w:val="28"/>
          <w:szCs w:val="28"/>
          <w:lang w:eastAsia="ru-RU"/>
        </w:rPr>
        <w:t>местного бюджета</w:t>
      </w:r>
      <w:proofErr w:type="gramEnd"/>
      <w:r w:rsidR="00864143">
        <w:rPr>
          <w:rFonts w:ascii="Times New Roman" w:eastAsia="Times New Roman" w:hAnsi="Times New Roman" w:cs="Times New Roman"/>
          <w:color w:val="333333"/>
          <w:sz w:val="28"/>
          <w:szCs w:val="28"/>
          <w:lang w:eastAsia="ru-RU"/>
        </w:rPr>
        <w:t xml:space="preserve">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864143">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EC01A9">
        <w:rPr>
          <w:rFonts w:ascii="Times New Roman" w:eastAsia="Times New Roman" w:hAnsi="Times New Roman" w:cs="Times New Roman"/>
          <w:color w:val="333333"/>
          <w:sz w:val="28"/>
          <w:szCs w:val="28"/>
          <w:lang w:eastAsia="ru-RU"/>
        </w:rPr>
        <w:t>Р</w:t>
      </w:r>
      <w:proofErr w:type="gramEnd"/>
      <w:r w:rsidRPr="00EC01A9">
        <w:rPr>
          <w:rFonts w:ascii="Times New Roman" w:eastAsia="Times New Roman" w:hAnsi="Times New Roman" w:cs="Times New Roman"/>
          <w:color w:val="333333"/>
          <w:sz w:val="28"/>
          <w:szCs w:val="28"/>
          <w:lang w:eastAsia="ru-RU"/>
        </w:rPr>
        <w:t xml:space="preserve"> и значение показателя полноты использования бюджетных средств П равны или больше 80 процентов, то степень соответствия фактических затрат об</w:t>
      </w:r>
      <w:r w:rsidR="00864143">
        <w:rPr>
          <w:rFonts w:ascii="Times New Roman" w:eastAsia="Times New Roman" w:hAnsi="Times New Roman" w:cs="Times New Roman"/>
          <w:color w:val="333333"/>
          <w:sz w:val="28"/>
          <w:szCs w:val="28"/>
          <w:lang w:eastAsia="ru-RU"/>
        </w:rPr>
        <w:t xml:space="preserve">ластного бюджета на реализацию </w:t>
      </w:r>
      <w:r w:rsidR="008D1781" w:rsidRPr="00EC01A9">
        <w:rPr>
          <w:rFonts w:ascii="Times New Roman" w:eastAsia="Times New Roman" w:hAnsi="Times New Roman" w:cs="Times New Roman"/>
          <w:color w:val="333333"/>
          <w:sz w:val="28"/>
          <w:szCs w:val="28"/>
          <w:lang w:eastAsia="ru-RU"/>
        </w:rPr>
        <w:lastRenderedPageBreak/>
        <w:t>муниципальной программы</w:t>
      </w:r>
      <w:r w:rsidR="00864143">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запланированному уровню оценивается как удовлетворительная;</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если значения показателя результативности </w:t>
      </w:r>
      <w:proofErr w:type="gramStart"/>
      <w:r w:rsidRPr="00EC01A9">
        <w:rPr>
          <w:rFonts w:ascii="Times New Roman" w:eastAsia="Times New Roman" w:hAnsi="Times New Roman" w:cs="Times New Roman"/>
          <w:color w:val="333333"/>
          <w:sz w:val="28"/>
          <w:szCs w:val="28"/>
          <w:lang w:eastAsia="ru-RU"/>
        </w:rPr>
        <w:t>Р</w:t>
      </w:r>
      <w:proofErr w:type="gramEnd"/>
      <w:r w:rsidRPr="00EC01A9">
        <w:rPr>
          <w:rFonts w:ascii="Times New Roman" w:eastAsia="Times New Roman" w:hAnsi="Times New Roman" w:cs="Times New Roman"/>
          <w:color w:val="333333"/>
          <w:sz w:val="28"/>
          <w:szCs w:val="28"/>
          <w:lang w:eastAsia="ru-RU"/>
        </w:rPr>
        <w:t xml:space="preserve"> меньше 80 процентов, а значение показателя полноты использования бюджетных средств П меньше 100 процентов, то степень соответствия фактических затрат феде</w:t>
      </w:r>
      <w:r w:rsidR="00864143">
        <w:rPr>
          <w:rFonts w:ascii="Times New Roman" w:eastAsia="Times New Roman" w:hAnsi="Times New Roman" w:cs="Times New Roman"/>
          <w:color w:val="333333"/>
          <w:sz w:val="28"/>
          <w:szCs w:val="28"/>
          <w:lang w:eastAsia="ru-RU"/>
        </w:rPr>
        <w:t xml:space="preserve">рального бюджета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864143">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за</w:t>
      </w:r>
      <w:r w:rsidR="00864143">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планированному уровню оценивается как неудовлетворительная.</w:t>
      </w:r>
    </w:p>
    <w:p w:rsidR="00010225" w:rsidRPr="00EC01A9" w:rsidRDefault="00010225" w:rsidP="00864143">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Расчет эффективности использования средств об</w:t>
      </w:r>
      <w:r w:rsidR="00864143">
        <w:rPr>
          <w:rFonts w:ascii="Times New Roman" w:eastAsia="Times New Roman" w:hAnsi="Times New Roman" w:cs="Times New Roman"/>
          <w:color w:val="333333"/>
          <w:sz w:val="28"/>
          <w:szCs w:val="28"/>
          <w:lang w:eastAsia="ru-RU"/>
        </w:rPr>
        <w:t xml:space="preserve">ластного бюджета на реализацию </w:t>
      </w:r>
      <w:r w:rsidR="008D1781" w:rsidRPr="00EC01A9">
        <w:rPr>
          <w:rFonts w:ascii="Times New Roman" w:eastAsia="Times New Roman" w:hAnsi="Times New Roman" w:cs="Times New Roman"/>
          <w:color w:val="333333"/>
          <w:sz w:val="28"/>
          <w:szCs w:val="28"/>
          <w:lang w:eastAsia="ru-RU"/>
        </w:rPr>
        <w:t>муниципальной программы</w:t>
      </w:r>
      <w:r w:rsidR="00864143">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производится по следующей формуле: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  </w:t>
      </w:r>
      <w:proofErr w:type="gramStart"/>
      <w:r w:rsidRPr="00EC01A9">
        <w:rPr>
          <w:rFonts w:ascii="Times New Roman" w:eastAsia="Times New Roman" w:hAnsi="Times New Roman" w:cs="Times New Roman"/>
          <w:color w:val="333333"/>
          <w:sz w:val="28"/>
          <w:szCs w:val="28"/>
          <w:lang w:eastAsia="ru-RU"/>
        </w:rPr>
        <w:t>П</w:t>
      </w:r>
      <w:proofErr w:type="gramEnd"/>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Э = --------- ,</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    </w:t>
      </w:r>
      <w:proofErr w:type="gramStart"/>
      <w:r w:rsidRPr="00EC01A9">
        <w:rPr>
          <w:rFonts w:ascii="Times New Roman" w:eastAsia="Times New Roman" w:hAnsi="Times New Roman" w:cs="Times New Roman"/>
          <w:color w:val="333333"/>
          <w:sz w:val="28"/>
          <w:szCs w:val="28"/>
          <w:lang w:eastAsia="ru-RU"/>
        </w:rPr>
        <w:t>Р</w:t>
      </w:r>
      <w:proofErr w:type="gramEnd"/>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где:</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Э – эффективность использования средств областного бюджета;</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EC01A9">
        <w:rPr>
          <w:rFonts w:ascii="Times New Roman" w:eastAsia="Times New Roman" w:hAnsi="Times New Roman" w:cs="Times New Roman"/>
          <w:color w:val="333333"/>
          <w:sz w:val="28"/>
          <w:szCs w:val="28"/>
          <w:lang w:eastAsia="ru-RU"/>
        </w:rPr>
        <w:t>П</w:t>
      </w:r>
      <w:proofErr w:type="gramEnd"/>
      <w:r w:rsidRPr="00EC01A9">
        <w:rPr>
          <w:rFonts w:ascii="Times New Roman" w:eastAsia="Times New Roman" w:hAnsi="Times New Roman" w:cs="Times New Roman"/>
          <w:color w:val="333333"/>
          <w:sz w:val="28"/>
          <w:szCs w:val="28"/>
          <w:lang w:eastAsia="ru-RU"/>
        </w:rPr>
        <w:t xml:space="preserve"> – показатель полноты использования бюджетных средств;</w:t>
      </w:r>
    </w:p>
    <w:p w:rsidR="00010225" w:rsidRPr="00EC01A9" w:rsidRDefault="00010225"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EC01A9">
        <w:rPr>
          <w:rFonts w:ascii="Times New Roman" w:eastAsia="Times New Roman" w:hAnsi="Times New Roman" w:cs="Times New Roman"/>
          <w:color w:val="333333"/>
          <w:sz w:val="28"/>
          <w:szCs w:val="28"/>
          <w:lang w:eastAsia="ru-RU"/>
        </w:rPr>
        <w:t>Р</w:t>
      </w:r>
      <w:proofErr w:type="gramEnd"/>
      <w:r w:rsidRPr="00EC01A9">
        <w:rPr>
          <w:rFonts w:ascii="Times New Roman" w:eastAsia="Times New Roman" w:hAnsi="Times New Roman" w:cs="Times New Roman"/>
          <w:color w:val="333333"/>
          <w:sz w:val="28"/>
          <w:szCs w:val="28"/>
          <w:lang w:eastAsia="ru-RU"/>
        </w:rPr>
        <w:t xml:space="preserve"> – показатель результативности реализации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010225" w:rsidP="00864143">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В целях </w:t>
      </w:r>
      <w:proofErr w:type="gramStart"/>
      <w:r w:rsidRPr="00EC01A9">
        <w:rPr>
          <w:rFonts w:ascii="Times New Roman" w:eastAsia="Times New Roman" w:hAnsi="Times New Roman" w:cs="Times New Roman"/>
          <w:color w:val="333333"/>
          <w:sz w:val="28"/>
          <w:szCs w:val="28"/>
          <w:lang w:eastAsia="ru-RU"/>
        </w:rPr>
        <w:t>оценки эффективности использования средств обл</w:t>
      </w:r>
      <w:r w:rsidR="00864143">
        <w:rPr>
          <w:rFonts w:ascii="Times New Roman" w:eastAsia="Times New Roman" w:hAnsi="Times New Roman" w:cs="Times New Roman"/>
          <w:color w:val="333333"/>
          <w:sz w:val="28"/>
          <w:szCs w:val="28"/>
          <w:lang w:eastAsia="ru-RU"/>
        </w:rPr>
        <w:t>астного бюджета</w:t>
      </w:r>
      <w:proofErr w:type="gramEnd"/>
      <w:r w:rsidR="00864143">
        <w:rPr>
          <w:rFonts w:ascii="Times New Roman" w:eastAsia="Times New Roman" w:hAnsi="Times New Roman" w:cs="Times New Roman"/>
          <w:color w:val="333333"/>
          <w:sz w:val="28"/>
          <w:szCs w:val="28"/>
          <w:lang w:eastAsia="ru-RU"/>
        </w:rPr>
        <w:t xml:space="preserve"> при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sidR="00C62697">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устанавливаются следующие критерии:</w:t>
      </w:r>
    </w:p>
    <w:p w:rsidR="00010225" w:rsidRPr="00EC01A9" w:rsidRDefault="00C62697"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00010225" w:rsidRPr="00EC01A9">
        <w:rPr>
          <w:rFonts w:ascii="Times New Roman" w:eastAsia="Times New Roman" w:hAnsi="Times New Roman" w:cs="Times New Roman"/>
          <w:color w:val="333333"/>
          <w:sz w:val="28"/>
          <w:szCs w:val="28"/>
          <w:lang w:eastAsia="ru-RU"/>
        </w:rPr>
        <w:t xml:space="preserve"> Э</w:t>
      </w:r>
      <w:proofErr w:type="gramEnd"/>
      <w:r w:rsidR="00010225" w:rsidRPr="00EC01A9">
        <w:rPr>
          <w:rFonts w:ascii="Times New Roman" w:eastAsia="Times New Roman" w:hAnsi="Times New Roman" w:cs="Times New Roman"/>
          <w:color w:val="333333"/>
          <w:sz w:val="28"/>
          <w:szCs w:val="28"/>
          <w:lang w:eastAsia="ru-RU"/>
        </w:rPr>
        <w:t xml:space="preserve"> равно 1, то такая эффективность оценивается как соответствующая запланированной;</w:t>
      </w:r>
    </w:p>
    <w:p w:rsidR="00010225" w:rsidRPr="00EC01A9" w:rsidRDefault="00C62697"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00010225" w:rsidRPr="00EC01A9">
        <w:rPr>
          <w:rFonts w:ascii="Times New Roman" w:eastAsia="Times New Roman" w:hAnsi="Times New Roman" w:cs="Times New Roman"/>
          <w:color w:val="333333"/>
          <w:sz w:val="28"/>
          <w:szCs w:val="28"/>
          <w:lang w:eastAsia="ru-RU"/>
        </w:rPr>
        <w:t xml:space="preserve"> Э</w:t>
      </w:r>
      <w:proofErr w:type="gramEnd"/>
      <w:r w:rsidR="00010225" w:rsidRPr="00EC01A9">
        <w:rPr>
          <w:rFonts w:ascii="Times New Roman" w:eastAsia="Times New Roman" w:hAnsi="Times New Roman" w:cs="Times New Roman"/>
          <w:color w:val="333333"/>
          <w:sz w:val="28"/>
          <w:szCs w:val="28"/>
          <w:lang w:eastAsia="ru-RU"/>
        </w:rPr>
        <w:t xml:space="preserve"> меньше 1, то такая эффективность оценивается как высокая;</w:t>
      </w:r>
    </w:p>
    <w:p w:rsidR="00010225" w:rsidRPr="00EC01A9" w:rsidRDefault="00C62697"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00010225" w:rsidRPr="00EC01A9">
        <w:rPr>
          <w:rFonts w:ascii="Times New Roman" w:eastAsia="Times New Roman" w:hAnsi="Times New Roman" w:cs="Times New Roman"/>
          <w:color w:val="333333"/>
          <w:sz w:val="28"/>
          <w:szCs w:val="28"/>
          <w:lang w:eastAsia="ru-RU"/>
        </w:rPr>
        <w:t xml:space="preserve"> Э</w:t>
      </w:r>
      <w:proofErr w:type="gramEnd"/>
      <w:r w:rsidR="00010225" w:rsidRPr="00EC01A9">
        <w:rPr>
          <w:rFonts w:ascii="Times New Roman" w:eastAsia="Times New Roman" w:hAnsi="Times New Roman" w:cs="Times New Roman"/>
          <w:color w:val="333333"/>
          <w:sz w:val="28"/>
          <w:szCs w:val="28"/>
          <w:lang w:eastAsia="ru-RU"/>
        </w:rPr>
        <w:t xml:space="preserve"> больше 1, то такая эффективность оценивается как низкая.</w:t>
      </w:r>
    </w:p>
    <w:p w:rsidR="00010225" w:rsidRPr="00EC01A9" w:rsidRDefault="00010225" w:rsidP="00C6269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П</w:t>
      </w:r>
      <w:r w:rsidR="00C62697">
        <w:rPr>
          <w:rFonts w:ascii="Times New Roman" w:eastAsia="Times New Roman" w:hAnsi="Times New Roman" w:cs="Times New Roman"/>
          <w:color w:val="333333"/>
          <w:sz w:val="28"/>
          <w:szCs w:val="28"/>
          <w:lang w:eastAsia="ru-RU"/>
        </w:rPr>
        <w:t xml:space="preserve">роведение оценки эффективности </w:t>
      </w:r>
      <w:r w:rsidR="008D1781" w:rsidRPr="00EC01A9">
        <w:rPr>
          <w:rFonts w:ascii="Times New Roman" w:eastAsia="Times New Roman" w:hAnsi="Times New Roman" w:cs="Times New Roman"/>
          <w:color w:val="333333"/>
          <w:sz w:val="28"/>
          <w:szCs w:val="28"/>
          <w:lang w:eastAsia="ru-RU"/>
        </w:rPr>
        <w:t>муниципальной программы</w:t>
      </w:r>
      <w:r w:rsidR="00C62697">
        <w:rPr>
          <w:rFonts w:ascii="Times New Roman" w:eastAsia="Times New Roman" w:hAnsi="Times New Roman" w:cs="Times New Roman"/>
          <w:color w:val="333333"/>
          <w:sz w:val="28"/>
          <w:szCs w:val="28"/>
          <w:lang w:eastAsia="ru-RU"/>
        </w:rPr>
        <w:t xml:space="preserve"> </w:t>
      </w:r>
      <w:r w:rsidRPr="00EC01A9">
        <w:rPr>
          <w:rFonts w:ascii="Times New Roman" w:eastAsia="Times New Roman" w:hAnsi="Times New Roman" w:cs="Times New Roman"/>
          <w:color w:val="333333"/>
          <w:sz w:val="28"/>
          <w:szCs w:val="28"/>
          <w:lang w:eastAsia="ru-RU"/>
        </w:rPr>
        <w:t>в течение срока ее реализации производится не реже, чем один раз в год.</w:t>
      </w:r>
    </w:p>
    <w:p w:rsidR="00C62697" w:rsidRDefault="00C62697" w:rsidP="00C62697">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010225" w:rsidRPr="00C62697" w:rsidRDefault="00C62697" w:rsidP="00C62697">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Раздел 6</w:t>
      </w:r>
      <w:r w:rsidR="00010225" w:rsidRPr="00C62697">
        <w:rPr>
          <w:rFonts w:ascii="Times New Roman" w:eastAsia="Times New Roman" w:hAnsi="Times New Roman" w:cs="Times New Roman"/>
          <w:b/>
          <w:color w:val="333333"/>
          <w:sz w:val="28"/>
          <w:szCs w:val="28"/>
          <w:lang w:eastAsia="ru-RU"/>
        </w:rPr>
        <w:t>. Порядок взаимодействия ответственных</w:t>
      </w:r>
      <w:r w:rsidR="00010225" w:rsidRPr="00C62697">
        <w:rPr>
          <w:rFonts w:ascii="Times New Roman" w:eastAsia="Times New Roman" w:hAnsi="Times New Roman" w:cs="Times New Roman"/>
          <w:b/>
          <w:color w:val="333333"/>
          <w:sz w:val="28"/>
          <w:szCs w:val="28"/>
          <w:lang w:eastAsia="ru-RU"/>
        </w:rPr>
        <w:br/>
        <w:t xml:space="preserve">исполнителей и участников </w:t>
      </w:r>
      <w:r w:rsidR="008D1781" w:rsidRPr="00C62697">
        <w:rPr>
          <w:rFonts w:ascii="Times New Roman" w:eastAsia="Times New Roman" w:hAnsi="Times New Roman" w:cs="Times New Roman"/>
          <w:b/>
          <w:color w:val="333333"/>
          <w:sz w:val="28"/>
          <w:szCs w:val="28"/>
          <w:lang w:eastAsia="ru-RU"/>
        </w:rPr>
        <w:t xml:space="preserve">муниципальной </w:t>
      </w:r>
      <w:r w:rsidR="00010225" w:rsidRPr="00C62697">
        <w:rPr>
          <w:rFonts w:ascii="Times New Roman" w:eastAsia="Times New Roman" w:hAnsi="Times New Roman" w:cs="Times New Roman"/>
          <w:b/>
          <w:color w:val="333333"/>
          <w:sz w:val="28"/>
          <w:szCs w:val="28"/>
          <w:lang w:eastAsia="ru-RU"/>
        </w:rPr>
        <w:t xml:space="preserve"> программы</w:t>
      </w:r>
    </w:p>
    <w:p w:rsidR="00010225" w:rsidRPr="00EC01A9" w:rsidRDefault="00010225" w:rsidP="00C62697">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Ответственный исполнитель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C62697"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обеспечивает разработку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 ее согласование с соисполнителями и внесение в установленном порядке проекта постановления </w:t>
      </w:r>
      <w:r w:rsidR="008D1781" w:rsidRPr="00EC01A9">
        <w:rPr>
          <w:rFonts w:ascii="Times New Roman" w:eastAsia="Times New Roman" w:hAnsi="Times New Roman" w:cs="Times New Roman"/>
          <w:color w:val="333333"/>
          <w:sz w:val="28"/>
          <w:szCs w:val="28"/>
          <w:lang w:eastAsia="ru-RU"/>
        </w:rPr>
        <w:t xml:space="preserve">Администрации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Pr>
          <w:rFonts w:ascii="Times New Roman" w:eastAsia="Times New Roman" w:hAnsi="Times New Roman" w:cs="Times New Roman"/>
          <w:color w:val="333333"/>
          <w:sz w:val="28"/>
          <w:szCs w:val="28"/>
          <w:lang w:eastAsia="ru-RU"/>
        </w:rPr>
        <w:t xml:space="preserve"> об утверждении </w:t>
      </w:r>
      <w:r w:rsidR="008D1781" w:rsidRPr="00EC01A9">
        <w:rPr>
          <w:rFonts w:ascii="Times New Roman" w:eastAsia="Times New Roman" w:hAnsi="Times New Roman" w:cs="Times New Roman"/>
          <w:color w:val="333333"/>
          <w:sz w:val="28"/>
          <w:szCs w:val="28"/>
          <w:lang w:eastAsia="ru-RU"/>
        </w:rPr>
        <w:t>муниципальной программы</w:t>
      </w:r>
      <w:r w:rsidR="00010225" w:rsidRPr="00EC01A9">
        <w:rPr>
          <w:rFonts w:ascii="Times New Roman" w:eastAsia="Times New Roman" w:hAnsi="Times New Roman" w:cs="Times New Roman"/>
          <w:color w:val="333333"/>
          <w:sz w:val="28"/>
          <w:szCs w:val="28"/>
          <w:lang w:eastAsia="ru-RU"/>
        </w:rPr>
        <w:t>;</w:t>
      </w:r>
    </w:p>
    <w:p w:rsidR="00010225" w:rsidRPr="00EC01A9" w:rsidRDefault="00C62697"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формирует в соответствии с методическими рекомендациями структуру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 а также перечень соисполнителей и участников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w:t>
      </w:r>
    </w:p>
    <w:p w:rsidR="00696D89" w:rsidRDefault="00696D89" w:rsidP="00696D8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организует реализацию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 вносит предложения </w:t>
      </w:r>
    </w:p>
    <w:p w:rsidR="00010225" w:rsidRPr="00EC01A9" w:rsidRDefault="00696D89" w:rsidP="00696D8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Главе</w:t>
      </w:r>
      <w:r w:rsidR="00010225" w:rsidRPr="00EC01A9">
        <w:rPr>
          <w:rFonts w:ascii="Times New Roman" w:eastAsia="Times New Roman" w:hAnsi="Times New Roman" w:cs="Times New Roman"/>
          <w:color w:val="333333"/>
          <w:sz w:val="28"/>
          <w:szCs w:val="28"/>
          <w:lang w:eastAsia="ru-RU"/>
        </w:rPr>
        <w:t xml:space="preserve">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 xml:space="preserve"> об изменениях в </w:t>
      </w:r>
      <w:r>
        <w:rPr>
          <w:rFonts w:ascii="Times New Roman" w:eastAsia="Times New Roman" w:hAnsi="Times New Roman" w:cs="Times New Roman"/>
          <w:color w:val="333333"/>
          <w:sz w:val="28"/>
          <w:szCs w:val="28"/>
          <w:lang w:eastAsia="ru-RU"/>
        </w:rPr>
        <w:t xml:space="preserve">муниципальную </w:t>
      </w:r>
      <w:r w:rsidR="00010225" w:rsidRPr="00EC01A9">
        <w:rPr>
          <w:rFonts w:ascii="Times New Roman" w:eastAsia="Times New Roman" w:hAnsi="Times New Roman" w:cs="Times New Roman"/>
          <w:color w:val="333333"/>
          <w:sz w:val="28"/>
          <w:szCs w:val="28"/>
          <w:lang w:eastAsia="ru-RU"/>
        </w:rPr>
        <w:t xml:space="preserve">программу и несет ответственность за достижение целевых индикаторов и </w:t>
      </w:r>
      <w:r w:rsidR="00010225" w:rsidRPr="00EC01A9">
        <w:rPr>
          <w:rFonts w:ascii="Times New Roman" w:eastAsia="Times New Roman" w:hAnsi="Times New Roman" w:cs="Times New Roman"/>
          <w:color w:val="333333"/>
          <w:sz w:val="28"/>
          <w:szCs w:val="28"/>
          <w:lang w:eastAsia="ru-RU"/>
        </w:rPr>
        <w:lastRenderedPageBreak/>
        <w:t xml:space="preserve">показателей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 а также конечных результатов ее реализации;</w:t>
      </w:r>
    </w:p>
    <w:p w:rsidR="00010225" w:rsidRPr="00EC01A9" w:rsidRDefault="00010225" w:rsidP="00696D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EC01A9">
        <w:rPr>
          <w:rFonts w:ascii="Times New Roman" w:eastAsia="Times New Roman" w:hAnsi="Times New Roman" w:cs="Times New Roman"/>
          <w:color w:val="333333"/>
          <w:sz w:val="28"/>
          <w:szCs w:val="28"/>
          <w:lang w:eastAsia="ru-RU"/>
        </w:rPr>
        <w:t xml:space="preserve">Участник </w:t>
      </w:r>
      <w:r w:rsidR="008D1781" w:rsidRPr="00EC01A9">
        <w:rPr>
          <w:rFonts w:ascii="Times New Roman" w:eastAsia="Times New Roman" w:hAnsi="Times New Roman" w:cs="Times New Roman"/>
          <w:color w:val="333333"/>
          <w:sz w:val="28"/>
          <w:szCs w:val="28"/>
          <w:lang w:eastAsia="ru-RU"/>
        </w:rPr>
        <w:t xml:space="preserve">муниципальной </w:t>
      </w:r>
      <w:r w:rsidRPr="00EC01A9">
        <w:rPr>
          <w:rFonts w:ascii="Times New Roman" w:eastAsia="Times New Roman" w:hAnsi="Times New Roman" w:cs="Times New Roman"/>
          <w:color w:val="333333"/>
          <w:sz w:val="28"/>
          <w:szCs w:val="28"/>
          <w:lang w:eastAsia="ru-RU"/>
        </w:rPr>
        <w:t xml:space="preserve"> программы:</w:t>
      </w:r>
    </w:p>
    <w:p w:rsidR="00010225" w:rsidRPr="00EC01A9" w:rsidRDefault="00696D8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осуществляет реализацию основного мероприятия подпрограммы, мероприятия ведомственной целевой программы, входящих в состав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 в рамках своей компетенции;</w:t>
      </w:r>
    </w:p>
    <w:p w:rsidR="00010225" w:rsidRPr="00EC01A9" w:rsidRDefault="00696D8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представляет ответственному исполнителю (соисполните</w:t>
      </w:r>
      <w:r>
        <w:rPr>
          <w:rFonts w:ascii="Times New Roman" w:eastAsia="Times New Roman" w:hAnsi="Times New Roman" w:cs="Times New Roman"/>
          <w:color w:val="333333"/>
          <w:sz w:val="28"/>
          <w:szCs w:val="28"/>
          <w:lang w:eastAsia="ru-RU"/>
        </w:rPr>
        <w:t xml:space="preserve">лю) предложения при разработке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 xml:space="preserve">в части основного мероприятия подпрограммы, входящего в состав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 в реализации которого предполагается его участие;</w:t>
      </w:r>
    </w:p>
    <w:p w:rsidR="00010225" w:rsidRPr="00EC01A9" w:rsidRDefault="00696D8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представляет ответственному исполнителю в 5-дневный срок информацию, необходимую для подготовки ответов на запросы </w:t>
      </w:r>
      <w:r>
        <w:rPr>
          <w:rFonts w:ascii="Times New Roman" w:eastAsia="Times New Roman" w:hAnsi="Times New Roman" w:cs="Times New Roman"/>
          <w:color w:val="333333"/>
          <w:sz w:val="28"/>
          <w:szCs w:val="28"/>
          <w:lang w:eastAsia="ru-RU"/>
        </w:rPr>
        <w:t xml:space="preserve">сектора финансов и экономики </w:t>
      </w:r>
      <w:r w:rsidR="00010225" w:rsidRPr="00EC01A9">
        <w:rPr>
          <w:rFonts w:ascii="Times New Roman" w:eastAsia="Times New Roman" w:hAnsi="Times New Roman" w:cs="Times New Roman"/>
          <w:color w:val="333333"/>
          <w:sz w:val="28"/>
          <w:szCs w:val="28"/>
          <w:lang w:eastAsia="ru-RU"/>
        </w:rPr>
        <w:t xml:space="preserve"> </w:t>
      </w:r>
      <w:proofErr w:type="spellStart"/>
      <w:r w:rsidR="008D1781" w:rsidRPr="00EC01A9">
        <w:rPr>
          <w:rFonts w:ascii="Times New Roman" w:eastAsia="Times New Roman" w:hAnsi="Times New Roman" w:cs="Times New Roman"/>
          <w:color w:val="333333"/>
          <w:sz w:val="28"/>
          <w:szCs w:val="28"/>
          <w:lang w:eastAsia="ru-RU"/>
        </w:rPr>
        <w:t>Кугейского</w:t>
      </w:r>
      <w:proofErr w:type="spellEnd"/>
      <w:r w:rsidR="008D1781" w:rsidRPr="00EC01A9">
        <w:rPr>
          <w:rFonts w:ascii="Times New Roman" w:eastAsia="Times New Roman" w:hAnsi="Times New Roman" w:cs="Times New Roman"/>
          <w:color w:val="333333"/>
          <w:sz w:val="28"/>
          <w:szCs w:val="28"/>
          <w:lang w:eastAsia="ru-RU"/>
        </w:rPr>
        <w:t xml:space="preserve"> сельского поселения</w:t>
      </w:r>
      <w:r w:rsidR="00010225" w:rsidRPr="00EC01A9">
        <w:rPr>
          <w:rFonts w:ascii="Times New Roman" w:eastAsia="Times New Roman" w:hAnsi="Times New Roman" w:cs="Times New Roman"/>
          <w:color w:val="333333"/>
          <w:sz w:val="28"/>
          <w:szCs w:val="28"/>
          <w:lang w:eastAsia="ru-RU"/>
        </w:rPr>
        <w:t>;</w:t>
      </w:r>
    </w:p>
    <w:p w:rsidR="00010225" w:rsidRPr="00EC01A9" w:rsidRDefault="00696D8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представляет ежеквартально, до 5-го числа месяца, следующего за отчетным периодом, ответственному исполнителю информацию, необходимую для подготовки отчетов об исполнении плана ре</w:t>
      </w:r>
      <w:r>
        <w:rPr>
          <w:rFonts w:ascii="Times New Roman" w:eastAsia="Times New Roman" w:hAnsi="Times New Roman" w:cs="Times New Roman"/>
          <w:color w:val="333333"/>
          <w:sz w:val="28"/>
          <w:szCs w:val="28"/>
          <w:lang w:eastAsia="ru-RU"/>
        </w:rPr>
        <w:t xml:space="preserve">ализации и отчета о реализации </w:t>
      </w:r>
      <w:r w:rsidR="008D1781" w:rsidRPr="00EC01A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EC01A9">
        <w:rPr>
          <w:rFonts w:ascii="Times New Roman" w:eastAsia="Times New Roman" w:hAnsi="Times New Roman" w:cs="Times New Roman"/>
          <w:color w:val="333333"/>
          <w:sz w:val="28"/>
          <w:szCs w:val="28"/>
          <w:lang w:eastAsia="ru-RU"/>
        </w:rPr>
        <w:t>по итогам полугодия и 9 месяцев;</w:t>
      </w:r>
    </w:p>
    <w:p w:rsidR="00010225" w:rsidRPr="00EC01A9" w:rsidRDefault="00696D8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представляет в срок до 1 февраля года, следующего за отчетным, ответственному исполнителю информацию, необходимую для подготовки годового отчета о реализации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w:t>
      </w:r>
      <w:proofErr w:type="gramEnd"/>
    </w:p>
    <w:p w:rsidR="00010225" w:rsidRPr="00EC01A9" w:rsidRDefault="00696D89" w:rsidP="00EC01A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EC01A9">
        <w:rPr>
          <w:rFonts w:ascii="Times New Roman" w:eastAsia="Times New Roman" w:hAnsi="Times New Roman" w:cs="Times New Roman"/>
          <w:color w:val="333333"/>
          <w:sz w:val="28"/>
          <w:szCs w:val="28"/>
          <w:lang w:eastAsia="ru-RU"/>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Pr>
          <w:rFonts w:ascii="Times New Roman" w:eastAsia="Times New Roman" w:hAnsi="Times New Roman" w:cs="Times New Roman"/>
          <w:color w:val="333333"/>
          <w:sz w:val="28"/>
          <w:szCs w:val="28"/>
          <w:lang w:eastAsia="ru-RU"/>
        </w:rPr>
        <w:t>муниципальным</w:t>
      </w:r>
      <w:r w:rsidR="00010225" w:rsidRPr="00EC01A9">
        <w:rPr>
          <w:rFonts w:ascii="Times New Roman" w:eastAsia="Times New Roman" w:hAnsi="Times New Roman" w:cs="Times New Roman"/>
          <w:color w:val="333333"/>
          <w:sz w:val="28"/>
          <w:szCs w:val="28"/>
          <w:lang w:eastAsia="ru-RU"/>
        </w:rPr>
        <w:t xml:space="preserve"> контрактам в рамках реализации мероприятий </w:t>
      </w:r>
      <w:r w:rsidR="008D1781" w:rsidRPr="00EC01A9">
        <w:rPr>
          <w:rFonts w:ascii="Times New Roman" w:eastAsia="Times New Roman" w:hAnsi="Times New Roman" w:cs="Times New Roman"/>
          <w:color w:val="333333"/>
          <w:sz w:val="28"/>
          <w:szCs w:val="28"/>
          <w:lang w:eastAsia="ru-RU"/>
        </w:rPr>
        <w:t xml:space="preserve">муниципальной </w:t>
      </w:r>
      <w:r w:rsidR="00010225" w:rsidRPr="00EC01A9">
        <w:rPr>
          <w:rFonts w:ascii="Times New Roman" w:eastAsia="Times New Roman" w:hAnsi="Times New Roman" w:cs="Times New Roman"/>
          <w:color w:val="333333"/>
          <w:sz w:val="28"/>
          <w:szCs w:val="28"/>
          <w:lang w:eastAsia="ru-RU"/>
        </w:rPr>
        <w:t xml:space="preserve"> программы.</w:t>
      </w:r>
    </w:p>
    <w:p w:rsidR="00010225" w:rsidRDefault="00010225" w:rsidP="00010225">
      <w:pPr>
        <w:shd w:val="clear" w:color="auto" w:fill="FFFFFF"/>
        <w:spacing w:before="30" w:after="30" w:line="285" w:lineRule="atLeast"/>
        <w:jc w:val="center"/>
        <w:rPr>
          <w:rFonts w:ascii="Arial" w:eastAsia="Times New Roman" w:hAnsi="Arial" w:cs="Arial"/>
          <w:color w:val="333333"/>
          <w:sz w:val="21"/>
          <w:szCs w:val="21"/>
          <w:lang w:eastAsia="ru-RU"/>
        </w:rPr>
        <w:sectPr w:rsidR="00010225" w:rsidSect="00010225">
          <w:pgSz w:w="11906" w:h="16838"/>
          <w:pgMar w:top="1134" w:right="850" w:bottom="1134" w:left="1701" w:header="708" w:footer="708" w:gutter="0"/>
          <w:cols w:space="708"/>
          <w:docGrid w:linePitch="360"/>
        </w:sectPr>
      </w:pPr>
    </w:p>
    <w:p w:rsidR="00010225" w:rsidRPr="00696D89" w:rsidRDefault="00696D89" w:rsidP="00696D8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696D89">
        <w:rPr>
          <w:rFonts w:ascii="Times New Roman" w:eastAsia="Times New Roman" w:hAnsi="Times New Roman" w:cs="Times New Roman"/>
          <w:b/>
          <w:color w:val="333333"/>
          <w:sz w:val="28"/>
          <w:szCs w:val="28"/>
          <w:lang w:eastAsia="ru-RU"/>
        </w:rPr>
        <w:lastRenderedPageBreak/>
        <w:t>Раздел 7</w:t>
      </w:r>
      <w:r w:rsidR="00010225" w:rsidRPr="00696D89">
        <w:rPr>
          <w:rFonts w:ascii="Times New Roman" w:eastAsia="Times New Roman" w:hAnsi="Times New Roman" w:cs="Times New Roman"/>
          <w:b/>
          <w:color w:val="333333"/>
          <w:sz w:val="28"/>
          <w:szCs w:val="28"/>
          <w:lang w:eastAsia="ru-RU"/>
        </w:rPr>
        <w:t>. Подпрограмма</w:t>
      </w:r>
      <w:r w:rsidR="00010225" w:rsidRPr="00696D89">
        <w:rPr>
          <w:rFonts w:ascii="Times New Roman" w:eastAsia="Times New Roman" w:hAnsi="Times New Roman" w:cs="Times New Roman"/>
          <w:b/>
          <w:color w:val="333333"/>
          <w:sz w:val="28"/>
          <w:szCs w:val="28"/>
          <w:lang w:eastAsia="ru-RU"/>
        </w:rPr>
        <w:br/>
        <w:t>«</w:t>
      </w:r>
      <w:r>
        <w:rPr>
          <w:rFonts w:ascii="Times New Roman" w:eastAsia="Times New Roman" w:hAnsi="Times New Roman" w:cs="Times New Roman"/>
          <w:b/>
          <w:color w:val="333333"/>
          <w:sz w:val="28"/>
          <w:szCs w:val="28"/>
          <w:lang w:eastAsia="ru-RU"/>
        </w:rPr>
        <w:t>Газосн</w:t>
      </w:r>
      <w:r w:rsidRPr="00696D89">
        <w:rPr>
          <w:rFonts w:ascii="Times New Roman" w:eastAsia="Times New Roman" w:hAnsi="Times New Roman" w:cs="Times New Roman"/>
          <w:b/>
          <w:color w:val="333333"/>
          <w:sz w:val="28"/>
          <w:szCs w:val="28"/>
          <w:lang w:eastAsia="ru-RU"/>
        </w:rPr>
        <w:t>абжение</w:t>
      </w:r>
      <w:r w:rsidR="00010225" w:rsidRPr="00696D89">
        <w:rPr>
          <w:rFonts w:ascii="Times New Roman" w:eastAsia="Times New Roman" w:hAnsi="Times New Roman" w:cs="Times New Roman"/>
          <w:b/>
          <w:color w:val="333333"/>
          <w:sz w:val="28"/>
          <w:szCs w:val="28"/>
          <w:lang w:eastAsia="ru-RU"/>
        </w:rPr>
        <w:t xml:space="preserve"> в </w:t>
      </w:r>
      <w:proofErr w:type="spellStart"/>
      <w:r>
        <w:rPr>
          <w:rFonts w:ascii="Times New Roman" w:eastAsia="Times New Roman" w:hAnsi="Times New Roman" w:cs="Times New Roman"/>
          <w:b/>
          <w:color w:val="333333"/>
          <w:sz w:val="28"/>
          <w:szCs w:val="28"/>
          <w:lang w:eastAsia="ru-RU"/>
        </w:rPr>
        <w:t>Кугейском</w:t>
      </w:r>
      <w:proofErr w:type="spellEnd"/>
      <w:r>
        <w:rPr>
          <w:rFonts w:ascii="Times New Roman" w:eastAsia="Times New Roman" w:hAnsi="Times New Roman" w:cs="Times New Roman"/>
          <w:b/>
          <w:color w:val="333333"/>
          <w:sz w:val="28"/>
          <w:szCs w:val="28"/>
          <w:lang w:eastAsia="ru-RU"/>
        </w:rPr>
        <w:t xml:space="preserve"> сельском поселении</w:t>
      </w:r>
      <w:r w:rsidR="00010225" w:rsidRPr="00696D89">
        <w:rPr>
          <w:rFonts w:ascii="Times New Roman" w:eastAsia="Times New Roman" w:hAnsi="Times New Roman" w:cs="Times New Roman"/>
          <w:b/>
          <w:color w:val="333333"/>
          <w:sz w:val="28"/>
          <w:szCs w:val="28"/>
          <w:lang w:eastAsia="ru-RU"/>
        </w:rPr>
        <w:t>»</w:t>
      </w:r>
    </w:p>
    <w:p w:rsidR="00C82F7F" w:rsidRPr="00696D89" w:rsidRDefault="00696D89" w:rsidP="00C82F7F">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7</w:t>
      </w:r>
      <w:r w:rsidR="00010225" w:rsidRPr="00696D89">
        <w:rPr>
          <w:rFonts w:ascii="Times New Roman" w:eastAsia="Times New Roman" w:hAnsi="Times New Roman" w:cs="Times New Roman"/>
          <w:b/>
          <w:color w:val="333333"/>
          <w:sz w:val="28"/>
          <w:szCs w:val="28"/>
          <w:lang w:eastAsia="ru-RU"/>
        </w:rPr>
        <w:t>.1. ПАСПОРТ ПОДПРОГРАММЫ</w:t>
      </w:r>
      <w:r w:rsidR="00010225" w:rsidRPr="00696D89">
        <w:rPr>
          <w:rFonts w:ascii="Times New Roman" w:eastAsia="Times New Roman" w:hAnsi="Times New Roman" w:cs="Times New Roman"/>
          <w:b/>
          <w:color w:val="333333"/>
          <w:sz w:val="28"/>
          <w:szCs w:val="28"/>
          <w:lang w:eastAsia="ru-RU"/>
        </w:rPr>
        <w:br/>
        <w:t>«</w:t>
      </w:r>
      <w:r>
        <w:rPr>
          <w:rFonts w:ascii="Times New Roman" w:eastAsia="Times New Roman" w:hAnsi="Times New Roman" w:cs="Times New Roman"/>
          <w:b/>
          <w:color w:val="333333"/>
          <w:sz w:val="28"/>
          <w:szCs w:val="28"/>
          <w:lang w:eastAsia="ru-RU"/>
        </w:rPr>
        <w:t xml:space="preserve">Газоснабжение </w:t>
      </w:r>
      <w:r w:rsidR="00010225" w:rsidRPr="00696D89">
        <w:rPr>
          <w:rFonts w:ascii="Times New Roman" w:eastAsia="Times New Roman" w:hAnsi="Times New Roman" w:cs="Times New Roman"/>
          <w:b/>
          <w:color w:val="333333"/>
          <w:sz w:val="28"/>
          <w:szCs w:val="28"/>
          <w:lang w:eastAsia="ru-RU"/>
        </w:rPr>
        <w:t xml:space="preserve">в </w:t>
      </w:r>
      <w:proofErr w:type="spellStart"/>
      <w:r>
        <w:rPr>
          <w:rFonts w:ascii="Times New Roman" w:eastAsia="Times New Roman" w:hAnsi="Times New Roman" w:cs="Times New Roman"/>
          <w:b/>
          <w:color w:val="333333"/>
          <w:sz w:val="28"/>
          <w:szCs w:val="28"/>
          <w:lang w:eastAsia="ru-RU"/>
        </w:rPr>
        <w:t>Кугейском</w:t>
      </w:r>
      <w:proofErr w:type="spellEnd"/>
      <w:r>
        <w:rPr>
          <w:rFonts w:ascii="Times New Roman" w:eastAsia="Times New Roman" w:hAnsi="Times New Roman" w:cs="Times New Roman"/>
          <w:b/>
          <w:color w:val="333333"/>
          <w:sz w:val="28"/>
          <w:szCs w:val="28"/>
          <w:lang w:eastAsia="ru-RU"/>
        </w:rPr>
        <w:t xml:space="preserve"> сельском поселении</w:t>
      </w:r>
      <w:r w:rsidR="00010225" w:rsidRPr="00696D89">
        <w:rPr>
          <w:rFonts w:ascii="Times New Roman" w:eastAsia="Times New Roman" w:hAnsi="Times New Roman" w:cs="Times New Roman"/>
          <w:b/>
          <w:color w:val="333333"/>
          <w:sz w:val="28"/>
          <w:szCs w:val="28"/>
          <w:lang w:eastAsia="ru-RU"/>
        </w:rPr>
        <w:t>»</w:t>
      </w:r>
      <w:r w:rsidR="00010225" w:rsidRPr="00696D89">
        <w:rPr>
          <w:rFonts w:ascii="Times New Roman" w:eastAsia="Times New Roman" w:hAnsi="Times New Roman" w:cs="Times New Roman"/>
          <w:b/>
          <w:color w:val="333333"/>
          <w:sz w:val="28"/>
          <w:szCs w:val="28"/>
          <w:lang w:eastAsia="ru-RU"/>
        </w:rPr>
        <w:br/>
      </w:r>
      <w:r w:rsidR="00C82F7F">
        <w:rPr>
          <w:rFonts w:ascii="Times New Roman" w:eastAsia="Times New Roman" w:hAnsi="Times New Roman" w:cs="Times New Roman"/>
          <w:b/>
          <w:spacing w:val="-4"/>
          <w:sz w:val="28"/>
          <w:szCs w:val="28"/>
          <w:lang w:eastAsia="ru-RU"/>
        </w:rPr>
        <w:t>муниципальной программы «</w:t>
      </w:r>
      <w:r w:rsidR="00C82F7F" w:rsidRPr="007D2282">
        <w:rPr>
          <w:rFonts w:ascii="Times New Roman" w:eastAsia="Times New Roman" w:hAnsi="Times New Roman" w:cs="Times New Roman"/>
          <w:b/>
          <w:spacing w:val="-4"/>
          <w:sz w:val="28"/>
          <w:szCs w:val="28"/>
          <w:lang w:eastAsia="ru-RU"/>
        </w:rPr>
        <w:t>Комплексное развитие сис</w:t>
      </w:r>
      <w:r w:rsidR="00C82F7F">
        <w:rPr>
          <w:rFonts w:ascii="Times New Roman" w:eastAsia="Times New Roman" w:hAnsi="Times New Roman" w:cs="Times New Roman"/>
          <w:b/>
          <w:spacing w:val="-4"/>
          <w:sz w:val="28"/>
          <w:szCs w:val="28"/>
          <w:lang w:eastAsia="ru-RU"/>
        </w:rPr>
        <w:t xml:space="preserve">тем коммунальной инфраструктуры </w:t>
      </w:r>
      <w:proofErr w:type="spellStart"/>
      <w:r w:rsidR="00C82F7F" w:rsidRPr="007D2282">
        <w:rPr>
          <w:rFonts w:ascii="Times New Roman" w:eastAsia="Times New Roman" w:hAnsi="Times New Roman" w:cs="Times New Roman"/>
          <w:b/>
          <w:spacing w:val="-4"/>
          <w:sz w:val="28"/>
          <w:szCs w:val="28"/>
          <w:lang w:eastAsia="ru-RU"/>
        </w:rPr>
        <w:t>Кугейского</w:t>
      </w:r>
      <w:proofErr w:type="spellEnd"/>
      <w:r w:rsidR="00C82F7F" w:rsidRPr="007D2282">
        <w:rPr>
          <w:rFonts w:ascii="Times New Roman" w:eastAsia="Times New Roman" w:hAnsi="Times New Roman" w:cs="Times New Roman"/>
          <w:b/>
          <w:spacing w:val="-4"/>
          <w:sz w:val="28"/>
          <w:szCs w:val="28"/>
          <w:lang w:eastAsia="ru-RU"/>
        </w:rPr>
        <w:t xml:space="preserve"> сельского поселения</w:t>
      </w:r>
      <w:r w:rsidR="00C82F7F">
        <w:rPr>
          <w:rFonts w:ascii="Times New Roman" w:eastAsia="Times New Roman" w:hAnsi="Times New Roman" w:cs="Times New Roman"/>
          <w:b/>
          <w:spacing w:val="-4"/>
          <w:sz w:val="28"/>
          <w:szCs w:val="28"/>
          <w:lang w:eastAsia="ru-RU"/>
        </w:rPr>
        <w:t>»</w:t>
      </w:r>
    </w:p>
    <w:p w:rsidR="00010225" w:rsidRPr="00696D89" w:rsidRDefault="00010225" w:rsidP="00696D8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tbl>
      <w:tblPr>
        <w:tblW w:w="10214" w:type="dxa"/>
        <w:tblInd w:w="-8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8"/>
        <w:gridCol w:w="607"/>
        <w:gridCol w:w="5509"/>
      </w:tblGrid>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Наименование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подпрограмма «</w:t>
            </w:r>
            <w:r w:rsidR="00696D89">
              <w:rPr>
                <w:rFonts w:ascii="Times New Roman" w:eastAsia="Times New Roman" w:hAnsi="Times New Roman" w:cs="Times New Roman"/>
                <w:color w:val="333333"/>
                <w:sz w:val="28"/>
                <w:szCs w:val="28"/>
                <w:lang w:eastAsia="ru-RU"/>
              </w:rPr>
              <w:t>Газоснабжение</w:t>
            </w:r>
            <w:r w:rsidRPr="00696D89">
              <w:rPr>
                <w:rFonts w:ascii="Times New Roman" w:eastAsia="Times New Roman" w:hAnsi="Times New Roman" w:cs="Times New Roman"/>
                <w:color w:val="333333"/>
                <w:sz w:val="28"/>
                <w:szCs w:val="28"/>
                <w:lang w:eastAsia="ru-RU"/>
              </w:rPr>
              <w:t xml:space="preserve"> в </w:t>
            </w:r>
            <w:proofErr w:type="spellStart"/>
            <w:r w:rsidR="008D1781" w:rsidRPr="00696D89">
              <w:rPr>
                <w:rFonts w:ascii="Times New Roman" w:eastAsia="Times New Roman" w:hAnsi="Times New Roman" w:cs="Times New Roman"/>
                <w:color w:val="333333"/>
                <w:sz w:val="28"/>
                <w:szCs w:val="28"/>
                <w:lang w:eastAsia="ru-RU"/>
              </w:rPr>
              <w:t>Кугейского</w:t>
            </w:r>
            <w:proofErr w:type="spellEnd"/>
            <w:r w:rsidR="008D1781" w:rsidRPr="00696D89">
              <w:rPr>
                <w:rFonts w:ascii="Times New Roman" w:eastAsia="Times New Roman" w:hAnsi="Times New Roman" w:cs="Times New Roman"/>
                <w:color w:val="333333"/>
                <w:sz w:val="28"/>
                <w:szCs w:val="28"/>
                <w:lang w:eastAsia="ru-RU"/>
              </w:rPr>
              <w:t xml:space="preserve"> сельского поселения</w:t>
            </w:r>
            <w:r w:rsidRPr="00696D89">
              <w:rPr>
                <w:rFonts w:ascii="Times New Roman" w:eastAsia="Times New Roman" w:hAnsi="Times New Roman" w:cs="Times New Roman"/>
                <w:color w:val="333333"/>
                <w:sz w:val="28"/>
                <w:szCs w:val="28"/>
                <w:lang w:eastAsia="ru-RU"/>
              </w:rPr>
              <w:t>» (далее – подпрограмма)</w:t>
            </w: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Ответственный исполнитель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010225" w:rsidRPr="00696D89" w:rsidRDefault="00696D89" w:rsidP="00696D89">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Администрация </w:t>
            </w:r>
            <w:proofErr w:type="spellStart"/>
            <w:r>
              <w:rPr>
                <w:rFonts w:ascii="Times New Roman" w:eastAsia="Times New Roman" w:hAnsi="Times New Roman" w:cs="Times New Roman"/>
                <w:color w:val="333333"/>
                <w:sz w:val="28"/>
                <w:szCs w:val="28"/>
                <w:lang w:eastAsia="ru-RU"/>
              </w:rPr>
              <w:t>Кугейского</w:t>
            </w:r>
            <w:proofErr w:type="spellEnd"/>
            <w:r>
              <w:rPr>
                <w:rFonts w:ascii="Times New Roman" w:eastAsia="Times New Roman" w:hAnsi="Times New Roman" w:cs="Times New Roman"/>
                <w:color w:val="333333"/>
                <w:sz w:val="28"/>
                <w:szCs w:val="28"/>
                <w:lang w:eastAsia="ru-RU"/>
              </w:rPr>
              <w:t xml:space="preserve">  сельского поселения</w:t>
            </w: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Участники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AD3510" w:rsidRPr="00696D89" w:rsidRDefault="00AD3510" w:rsidP="00AD3510">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Администрация</w:t>
            </w:r>
            <w:r w:rsidR="00010225" w:rsidRPr="00696D89">
              <w:rPr>
                <w:rFonts w:ascii="Times New Roman" w:eastAsia="Times New Roman" w:hAnsi="Times New Roman" w:cs="Times New Roman"/>
                <w:color w:val="333333"/>
                <w:sz w:val="28"/>
                <w:szCs w:val="28"/>
                <w:lang w:eastAsia="ru-RU"/>
              </w:rPr>
              <w:t xml:space="preserve"> </w:t>
            </w:r>
            <w:proofErr w:type="spellStart"/>
            <w:r w:rsidR="008D1781" w:rsidRPr="00696D89">
              <w:rPr>
                <w:rFonts w:ascii="Times New Roman" w:eastAsia="Times New Roman" w:hAnsi="Times New Roman" w:cs="Times New Roman"/>
                <w:color w:val="333333"/>
                <w:sz w:val="28"/>
                <w:szCs w:val="28"/>
                <w:lang w:eastAsia="ru-RU"/>
              </w:rPr>
              <w:t>Кугейского</w:t>
            </w:r>
            <w:proofErr w:type="spellEnd"/>
            <w:r w:rsidR="008D1781" w:rsidRPr="00696D89">
              <w:rPr>
                <w:rFonts w:ascii="Times New Roman" w:eastAsia="Times New Roman" w:hAnsi="Times New Roman" w:cs="Times New Roman"/>
                <w:color w:val="333333"/>
                <w:sz w:val="28"/>
                <w:szCs w:val="28"/>
                <w:lang w:eastAsia="ru-RU"/>
              </w:rPr>
              <w:t xml:space="preserve"> сельского поселения</w:t>
            </w:r>
            <w:r>
              <w:rPr>
                <w:rFonts w:ascii="Times New Roman" w:eastAsia="Times New Roman" w:hAnsi="Times New Roman" w:cs="Times New Roman"/>
                <w:color w:val="333333"/>
                <w:sz w:val="28"/>
                <w:szCs w:val="28"/>
                <w:lang w:eastAsia="ru-RU"/>
              </w:rPr>
              <w:t>.</w:t>
            </w:r>
            <w:r w:rsidR="00010225" w:rsidRPr="00696D89">
              <w:rPr>
                <w:rFonts w:ascii="Times New Roman" w:eastAsia="Times New Roman" w:hAnsi="Times New Roman" w:cs="Times New Roman"/>
                <w:color w:val="333333"/>
                <w:sz w:val="28"/>
                <w:szCs w:val="28"/>
                <w:lang w:eastAsia="ru-RU"/>
              </w:rPr>
              <w:t xml:space="preserve"> </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Программно-целевые инструменты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отсутствуют</w:t>
            </w: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Цели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AD3510" w:rsidRDefault="00AD3510" w:rsidP="00696D89">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Газоснабжение населенных пунктов </w:t>
            </w:r>
            <w:proofErr w:type="spellStart"/>
            <w:r>
              <w:rPr>
                <w:rFonts w:ascii="Times New Roman" w:eastAsia="Times New Roman" w:hAnsi="Times New Roman" w:cs="Times New Roman"/>
                <w:color w:val="333333"/>
                <w:sz w:val="28"/>
                <w:szCs w:val="28"/>
                <w:lang w:eastAsia="ru-RU"/>
              </w:rPr>
              <w:t>Кугейского</w:t>
            </w:r>
            <w:proofErr w:type="spellEnd"/>
            <w:r>
              <w:rPr>
                <w:rFonts w:ascii="Times New Roman" w:eastAsia="Times New Roman" w:hAnsi="Times New Roman" w:cs="Times New Roman"/>
                <w:color w:val="333333"/>
                <w:sz w:val="28"/>
                <w:szCs w:val="28"/>
                <w:lang w:eastAsia="ru-RU"/>
              </w:rPr>
              <w:t xml:space="preserve"> сельского поселения</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улучшение технического состояния многоквартирных домов;</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создание благоприятных условий для управления многоквартирными домами</w:t>
            </w: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Задачи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8F5A46" w:rsidRPr="008F5A46" w:rsidRDefault="008F5A46" w:rsidP="008F5A46">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повышение эффективности, качества и надежности поставок коммунальных ресурсов;</w:t>
            </w:r>
          </w:p>
          <w:p w:rsidR="00010225" w:rsidRPr="00696D89" w:rsidRDefault="008F5A46" w:rsidP="00B65658">
            <w:pPr>
              <w:spacing w:before="30" w:after="30" w:line="285" w:lineRule="atLeast"/>
              <w:jc w:val="both"/>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обеспечение населения </w:t>
            </w:r>
            <w:r w:rsidR="00B65658">
              <w:rPr>
                <w:rFonts w:ascii="Times New Roman" w:eastAsia="Times New Roman" w:hAnsi="Times New Roman" w:cs="Times New Roman"/>
                <w:color w:val="333333"/>
                <w:sz w:val="28"/>
                <w:szCs w:val="28"/>
                <w:lang w:eastAsia="ru-RU"/>
              </w:rPr>
              <w:t>газоснабжением</w:t>
            </w:r>
            <w:r w:rsidRPr="008F5A46">
              <w:rPr>
                <w:rFonts w:ascii="Times New Roman" w:eastAsia="Times New Roman" w:hAnsi="Times New Roman" w:cs="Times New Roman"/>
                <w:color w:val="333333"/>
                <w:sz w:val="28"/>
                <w:szCs w:val="28"/>
                <w:lang w:eastAsia="ru-RU"/>
              </w:rPr>
              <w:t xml:space="preserve">, </w:t>
            </w: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Целевые индикаторы и показатели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8F5A46" w:rsidRPr="00696D89" w:rsidRDefault="008F5A46" w:rsidP="008F5A46">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количество многоквартирных домов, в которых планируется провести капитальный ремонт;</w:t>
            </w:r>
          </w:p>
          <w:p w:rsidR="00010225" w:rsidRDefault="008F5A46" w:rsidP="008F5A46">
            <w:pPr>
              <w:spacing w:before="30" w:after="30" w:line="285" w:lineRule="atLeast"/>
              <w:jc w:val="both"/>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уровень износа коммунальной инфраструктуры</w:t>
            </w:r>
          </w:p>
          <w:p w:rsidR="00B65658" w:rsidRPr="00AD3510" w:rsidRDefault="00B65658" w:rsidP="00B65658">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уровень газификации </w:t>
            </w:r>
            <w:proofErr w:type="spellStart"/>
            <w:r w:rsidRPr="00AD3510">
              <w:rPr>
                <w:rFonts w:ascii="Times New Roman" w:eastAsia="Times New Roman" w:hAnsi="Times New Roman" w:cs="Times New Roman"/>
                <w:color w:val="333333"/>
                <w:sz w:val="28"/>
                <w:szCs w:val="28"/>
                <w:lang w:eastAsia="ru-RU"/>
              </w:rPr>
              <w:t>Кугейского</w:t>
            </w:r>
            <w:proofErr w:type="spellEnd"/>
            <w:r w:rsidRPr="00AD3510">
              <w:rPr>
                <w:rFonts w:ascii="Times New Roman" w:eastAsia="Times New Roman" w:hAnsi="Times New Roman" w:cs="Times New Roman"/>
                <w:color w:val="333333"/>
                <w:sz w:val="28"/>
                <w:szCs w:val="28"/>
                <w:lang w:eastAsia="ru-RU"/>
              </w:rPr>
              <w:t xml:space="preserve"> сельского поселения;</w:t>
            </w:r>
          </w:p>
          <w:p w:rsidR="00B65658" w:rsidRPr="00696D89" w:rsidRDefault="00B65658" w:rsidP="008F5A46">
            <w:pPr>
              <w:spacing w:before="30" w:after="30" w:line="285" w:lineRule="atLeast"/>
              <w:jc w:val="both"/>
              <w:rPr>
                <w:rFonts w:ascii="Times New Roman" w:eastAsia="Times New Roman" w:hAnsi="Times New Roman" w:cs="Times New Roman"/>
                <w:color w:val="333333"/>
                <w:sz w:val="28"/>
                <w:szCs w:val="28"/>
                <w:lang w:eastAsia="ru-RU"/>
              </w:rPr>
            </w:pP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Этапы и сроки реализации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2014 – 2020 годы. Этапы реализации подпрограммы не выделяются</w:t>
            </w: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Ресурсное обеспечение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010225" w:rsidRPr="00696D89" w:rsidRDefault="006D7F31" w:rsidP="00696D89">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216,0</w:t>
            </w:r>
            <w:r w:rsidR="00010225" w:rsidRPr="00696D89">
              <w:rPr>
                <w:rFonts w:ascii="Times New Roman" w:eastAsia="Times New Roman" w:hAnsi="Times New Roman" w:cs="Times New Roman"/>
                <w:color w:val="333333"/>
                <w:sz w:val="28"/>
                <w:szCs w:val="28"/>
                <w:lang w:eastAsia="ru-RU"/>
              </w:rPr>
              <w:t xml:space="preserve"> тыс. рублей, в том числе:</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 xml:space="preserve">в 2014 году – </w:t>
            </w:r>
            <w:r w:rsidR="006D7F31">
              <w:rPr>
                <w:rFonts w:ascii="Times New Roman" w:eastAsia="Times New Roman" w:hAnsi="Times New Roman" w:cs="Times New Roman"/>
                <w:color w:val="333333"/>
                <w:sz w:val="28"/>
                <w:szCs w:val="28"/>
                <w:lang w:eastAsia="ru-RU"/>
              </w:rPr>
              <w:t>72,0</w:t>
            </w:r>
            <w:r w:rsidRPr="00696D89">
              <w:rPr>
                <w:rFonts w:ascii="Times New Roman" w:eastAsia="Times New Roman" w:hAnsi="Times New Roman" w:cs="Times New Roman"/>
                <w:color w:val="333333"/>
                <w:sz w:val="28"/>
                <w:szCs w:val="28"/>
                <w:lang w:eastAsia="ru-RU"/>
              </w:rPr>
              <w:t xml:space="preserve"> тыс. рублей;</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 xml:space="preserve">в 2015 году – </w:t>
            </w:r>
            <w:r w:rsidR="006D7F31">
              <w:rPr>
                <w:rFonts w:ascii="Times New Roman" w:eastAsia="Times New Roman" w:hAnsi="Times New Roman" w:cs="Times New Roman"/>
                <w:color w:val="333333"/>
                <w:sz w:val="28"/>
                <w:szCs w:val="28"/>
                <w:lang w:eastAsia="ru-RU"/>
              </w:rPr>
              <w:t>72,0</w:t>
            </w:r>
            <w:r w:rsidRPr="00696D89">
              <w:rPr>
                <w:rFonts w:ascii="Times New Roman" w:eastAsia="Times New Roman" w:hAnsi="Times New Roman" w:cs="Times New Roman"/>
                <w:color w:val="333333"/>
                <w:sz w:val="28"/>
                <w:szCs w:val="28"/>
                <w:lang w:eastAsia="ru-RU"/>
              </w:rPr>
              <w:t xml:space="preserve"> тыс. рублей;</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 xml:space="preserve">в 2016 году – </w:t>
            </w:r>
            <w:r w:rsidR="006D7F31">
              <w:rPr>
                <w:rFonts w:ascii="Times New Roman" w:eastAsia="Times New Roman" w:hAnsi="Times New Roman" w:cs="Times New Roman"/>
                <w:color w:val="333333"/>
                <w:sz w:val="28"/>
                <w:szCs w:val="28"/>
                <w:lang w:eastAsia="ru-RU"/>
              </w:rPr>
              <w:t xml:space="preserve">72,0 </w:t>
            </w:r>
            <w:r w:rsidRPr="00696D89">
              <w:rPr>
                <w:rFonts w:ascii="Times New Roman" w:eastAsia="Times New Roman" w:hAnsi="Times New Roman" w:cs="Times New Roman"/>
                <w:color w:val="333333"/>
                <w:sz w:val="28"/>
                <w:szCs w:val="28"/>
                <w:lang w:eastAsia="ru-RU"/>
              </w:rPr>
              <w:t xml:space="preserve"> тыс. рублей;</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lastRenderedPageBreak/>
              <w:t>в 2017 году – 0,0 тыс. рублей;</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2018 году – 0,0 тыс. рублей;</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2019 году – 0,0 тыс. рублей;</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2020 году – 0,0 тыс. рублей;</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том числе:</w:t>
            </w:r>
          </w:p>
          <w:p w:rsidR="00010225" w:rsidRPr="00696D89" w:rsidRDefault="005A49CE" w:rsidP="00696D89">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w:t>
            </w:r>
            <w:r w:rsidR="008D1781" w:rsidRPr="00696D89">
              <w:rPr>
                <w:rFonts w:ascii="Times New Roman" w:eastAsia="Times New Roman" w:hAnsi="Times New Roman" w:cs="Times New Roman"/>
                <w:color w:val="333333"/>
                <w:sz w:val="28"/>
                <w:szCs w:val="28"/>
                <w:lang w:eastAsia="ru-RU"/>
              </w:rPr>
              <w:t>униципальная программа</w:t>
            </w:r>
            <w:r w:rsidR="00AD3510">
              <w:rPr>
                <w:rFonts w:ascii="Times New Roman" w:eastAsia="Times New Roman" w:hAnsi="Times New Roman" w:cs="Times New Roman"/>
                <w:color w:val="333333"/>
                <w:sz w:val="28"/>
                <w:szCs w:val="28"/>
                <w:lang w:eastAsia="ru-RU"/>
              </w:rPr>
              <w:t xml:space="preserve"> </w:t>
            </w:r>
            <w:r w:rsidR="00010225" w:rsidRPr="00696D89">
              <w:rPr>
                <w:rFonts w:ascii="Times New Roman" w:eastAsia="Times New Roman" w:hAnsi="Times New Roman" w:cs="Times New Roman"/>
                <w:color w:val="333333"/>
                <w:sz w:val="28"/>
                <w:szCs w:val="28"/>
                <w:lang w:eastAsia="ru-RU"/>
              </w:rPr>
              <w:t xml:space="preserve">финансируется из </w:t>
            </w:r>
            <w:r w:rsidR="00AD3510">
              <w:rPr>
                <w:rFonts w:ascii="Times New Roman" w:eastAsia="Times New Roman" w:hAnsi="Times New Roman" w:cs="Times New Roman"/>
                <w:color w:val="333333"/>
                <w:sz w:val="28"/>
                <w:szCs w:val="28"/>
                <w:lang w:eastAsia="ru-RU"/>
              </w:rPr>
              <w:t>местного</w:t>
            </w:r>
            <w:r w:rsidR="00010225" w:rsidRPr="00696D89">
              <w:rPr>
                <w:rFonts w:ascii="Times New Roman" w:eastAsia="Times New Roman" w:hAnsi="Times New Roman" w:cs="Times New Roman"/>
                <w:color w:val="333333"/>
                <w:sz w:val="28"/>
                <w:szCs w:val="28"/>
                <w:lang w:eastAsia="ru-RU"/>
              </w:rPr>
              <w:t xml:space="preserve"> бюджета в пределах бюджетных ассигнований, предусмотренных на ее реализацию </w:t>
            </w:r>
            <w:r w:rsidR="00AD3510">
              <w:rPr>
                <w:rFonts w:ascii="Times New Roman" w:eastAsia="Times New Roman" w:hAnsi="Times New Roman" w:cs="Times New Roman"/>
                <w:color w:val="333333"/>
                <w:sz w:val="28"/>
                <w:szCs w:val="28"/>
                <w:lang w:eastAsia="ru-RU"/>
              </w:rPr>
              <w:t>местным бюджетом.</w:t>
            </w:r>
          </w:p>
          <w:p w:rsidR="00010225" w:rsidRPr="00696D89" w:rsidRDefault="00AD3510" w:rsidP="005A49CE">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Средства местного бюджета</w:t>
            </w:r>
            <w:r w:rsidR="00010225" w:rsidRPr="00696D89">
              <w:rPr>
                <w:rFonts w:ascii="Times New Roman" w:eastAsia="Times New Roman" w:hAnsi="Times New Roman" w:cs="Times New Roman"/>
                <w:color w:val="333333"/>
                <w:sz w:val="28"/>
                <w:szCs w:val="28"/>
                <w:lang w:eastAsia="ru-RU"/>
              </w:rPr>
              <w:t xml:space="preserve">, объемы финансирования и направления мероприятий </w:t>
            </w:r>
            <w:r w:rsidR="008D1781" w:rsidRPr="00696D89">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696D89">
              <w:rPr>
                <w:rFonts w:ascii="Times New Roman" w:eastAsia="Times New Roman" w:hAnsi="Times New Roman" w:cs="Times New Roman"/>
                <w:color w:val="333333"/>
                <w:sz w:val="28"/>
                <w:szCs w:val="28"/>
                <w:lang w:eastAsia="ru-RU"/>
              </w:rPr>
              <w:t xml:space="preserve">определяются нормативными правовыми актами органов местного самоуправления </w:t>
            </w:r>
            <w:proofErr w:type="spellStart"/>
            <w:r w:rsidR="005A49CE">
              <w:rPr>
                <w:rFonts w:ascii="Times New Roman" w:eastAsia="Times New Roman" w:hAnsi="Times New Roman" w:cs="Times New Roman"/>
                <w:color w:val="333333"/>
                <w:sz w:val="28"/>
                <w:szCs w:val="28"/>
                <w:lang w:eastAsia="ru-RU"/>
              </w:rPr>
              <w:t>Кугейского</w:t>
            </w:r>
            <w:proofErr w:type="spellEnd"/>
            <w:r w:rsidR="005A49CE">
              <w:rPr>
                <w:rFonts w:ascii="Times New Roman" w:eastAsia="Times New Roman" w:hAnsi="Times New Roman" w:cs="Times New Roman"/>
                <w:color w:val="333333"/>
                <w:sz w:val="28"/>
                <w:szCs w:val="28"/>
                <w:lang w:eastAsia="ru-RU"/>
              </w:rPr>
              <w:t xml:space="preserve"> сельского поселения.</w:t>
            </w:r>
          </w:p>
        </w:tc>
      </w:tr>
      <w:tr w:rsidR="00010225" w:rsidRPr="00696D89" w:rsidTr="00010225">
        <w:tc>
          <w:tcPr>
            <w:tcW w:w="2006"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lastRenderedPageBreak/>
              <w:t>Ожидаемые результаты реализации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8F5A46" w:rsidRPr="008F5A46" w:rsidRDefault="008F5A46" w:rsidP="008F5A46">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повышение удовлетворенности населения </w:t>
            </w:r>
            <w:proofErr w:type="spellStart"/>
            <w:r w:rsidRPr="008F5A46">
              <w:rPr>
                <w:rFonts w:ascii="Times New Roman" w:eastAsia="Times New Roman" w:hAnsi="Times New Roman" w:cs="Times New Roman"/>
                <w:color w:val="333333"/>
                <w:sz w:val="28"/>
                <w:szCs w:val="28"/>
                <w:lang w:eastAsia="ru-RU"/>
              </w:rPr>
              <w:t>Кугейского</w:t>
            </w:r>
            <w:proofErr w:type="spellEnd"/>
            <w:r w:rsidRPr="008F5A46">
              <w:rPr>
                <w:rFonts w:ascii="Times New Roman" w:eastAsia="Times New Roman" w:hAnsi="Times New Roman" w:cs="Times New Roman"/>
                <w:color w:val="333333"/>
                <w:sz w:val="28"/>
                <w:szCs w:val="28"/>
                <w:lang w:eastAsia="ru-RU"/>
              </w:rPr>
              <w:t xml:space="preserve"> сельского поселения уровнем жилищно-коммунального обслуживания;</w:t>
            </w:r>
          </w:p>
          <w:p w:rsidR="008F5A46" w:rsidRPr="008F5A46" w:rsidRDefault="008F5A46" w:rsidP="008F5A46">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снижение уровня потерь при производстве, транспортировке и распределении коммунальных ресурсов;</w:t>
            </w:r>
          </w:p>
          <w:p w:rsidR="00010225" w:rsidRPr="00696D89" w:rsidRDefault="00010225" w:rsidP="00696D89">
            <w:pPr>
              <w:spacing w:before="30" w:after="30" w:line="285" w:lineRule="atLeast"/>
              <w:jc w:val="both"/>
              <w:rPr>
                <w:rFonts w:ascii="Times New Roman" w:eastAsia="Times New Roman" w:hAnsi="Times New Roman" w:cs="Times New Roman"/>
                <w:color w:val="333333"/>
                <w:sz w:val="28"/>
                <w:szCs w:val="28"/>
                <w:lang w:eastAsia="ru-RU"/>
              </w:rPr>
            </w:pPr>
          </w:p>
        </w:tc>
      </w:tr>
    </w:tbl>
    <w:p w:rsidR="00AD3510" w:rsidRDefault="00AD3510" w:rsidP="00696D89">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
    <w:p w:rsidR="00010225" w:rsidRDefault="008F5A46" w:rsidP="00AD3510">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Раздел 7</w:t>
      </w:r>
      <w:r w:rsidR="00010225" w:rsidRPr="00AD3510">
        <w:rPr>
          <w:rFonts w:ascii="Times New Roman" w:eastAsia="Times New Roman" w:hAnsi="Times New Roman" w:cs="Times New Roman"/>
          <w:b/>
          <w:color w:val="333333"/>
          <w:sz w:val="28"/>
          <w:szCs w:val="28"/>
          <w:lang w:eastAsia="ru-RU"/>
        </w:rPr>
        <w:t>.2. Характеристика сферы реализации подпрограммы</w:t>
      </w:r>
    </w:p>
    <w:p w:rsidR="00AD3510" w:rsidRPr="00AD3510" w:rsidRDefault="00AD3510" w:rsidP="00AD3510">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AD3510" w:rsidRPr="00AD3510" w:rsidRDefault="00AD3510" w:rsidP="00AD3510">
      <w:pPr>
        <w:spacing w:after="0" w:line="240" w:lineRule="auto"/>
        <w:contextualSpacing/>
        <w:rPr>
          <w:rFonts w:ascii="Times New Roman" w:eastAsia="Times New Roman" w:hAnsi="Times New Roman" w:cs="Times New Roman"/>
          <w:b/>
          <w:sz w:val="28"/>
          <w:szCs w:val="28"/>
          <w:lang w:eastAsia="ru-RU"/>
        </w:rPr>
      </w:pPr>
      <w:r w:rsidRPr="00AD3510">
        <w:rPr>
          <w:rFonts w:ascii="Times New Roman" w:eastAsia="Times New Roman" w:hAnsi="Times New Roman" w:cs="Times New Roman"/>
          <w:b/>
          <w:sz w:val="28"/>
          <w:szCs w:val="28"/>
          <w:lang w:eastAsia="ru-RU"/>
        </w:rPr>
        <w:t>Существующее положение:</w:t>
      </w:r>
    </w:p>
    <w:p w:rsidR="00AD3510" w:rsidRPr="00AD3510" w:rsidRDefault="00AD3510" w:rsidP="00AD3510">
      <w:pPr>
        <w:spacing w:after="0" w:line="240" w:lineRule="auto"/>
        <w:contextualSpacing/>
        <w:jc w:val="both"/>
        <w:rPr>
          <w:rFonts w:ascii="Times New Roman" w:eastAsia="Times New Roman" w:hAnsi="Times New Roman" w:cs="Times New Roman"/>
          <w:b/>
          <w:sz w:val="28"/>
          <w:szCs w:val="28"/>
          <w:lang w:eastAsia="ru-RU"/>
        </w:rPr>
      </w:pPr>
    </w:p>
    <w:p w:rsidR="00AD3510" w:rsidRPr="00AD3510" w:rsidRDefault="00AD3510" w:rsidP="00AD3510">
      <w:pPr>
        <w:spacing w:after="0" w:line="360" w:lineRule="auto"/>
        <w:ind w:firstLine="709"/>
        <w:jc w:val="both"/>
        <w:rPr>
          <w:rFonts w:ascii="Times New Roman" w:eastAsia="Calibri" w:hAnsi="Times New Roman" w:cs="Times New Roman"/>
          <w:color w:val="0070C0"/>
          <w:sz w:val="28"/>
          <w:szCs w:val="28"/>
        </w:rPr>
      </w:pPr>
      <w:r w:rsidRPr="00AD3510">
        <w:rPr>
          <w:rFonts w:ascii="Times New Roman" w:eastAsia="Calibri" w:hAnsi="Times New Roman" w:cs="Times New Roman"/>
          <w:sz w:val="28"/>
          <w:szCs w:val="28"/>
        </w:rPr>
        <w:t xml:space="preserve">Источником газораспределения для населенных пунктов сельского поселения является ГРС Азов. Газораспределительная система поселения выполнена по многоступенчатой схеме. От ГРС, по межпоселковому газопроводу высокого давления II категории, газ подается на ГРП, расположенные в каждом населенном пункте, где происходит снижение газа </w:t>
      </w:r>
      <w:proofErr w:type="gramStart"/>
      <w:r w:rsidRPr="00AD3510">
        <w:rPr>
          <w:rFonts w:ascii="Times New Roman" w:eastAsia="Calibri" w:hAnsi="Times New Roman" w:cs="Times New Roman"/>
          <w:sz w:val="28"/>
          <w:szCs w:val="28"/>
        </w:rPr>
        <w:t>с</w:t>
      </w:r>
      <w:proofErr w:type="gramEnd"/>
      <w:r w:rsidRPr="00AD3510">
        <w:rPr>
          <w:rFonts w:ascii="Times New Roman" w:eastAsia="Calibri" w:hAnsi="Times New Roman" w:cs="Times New Roman"/>
          <w:sz w:val="28"/>
          <w:szCs w:val="28"/>
        </w:rPr>
        <w:t xml:space="preserve"> высокого на среднее. Далее газ подается в газораспределительную сеть хутора, которая состоит из газопроводов среднего давления, газорегуляторных пунктов и газопроводов низкого давления. К газопроводам низкого давления подключено газоиспользующее оборудование потребителей.</w:t>
      </w:r>
      <w:r w:rsidRPr="00AD3510">
        <w:rPr>
          <w:rFonts w:ascii="Times New Roman" w:eastAsia="Calibri" w:hAnsi="Times New Roman" w:cs="Times New Roman"/>
          <w:color w:val="0070C0"/>
          <w:sz w:val="28"/>
          <w:szCs w:val="28"/>
        </w:rPr>
        <w:t xml:space="preserve">   </w:t>
      </w:r>
    </w:p>
    <w:p w:rsidR="00AD3510" w:rsidRPr="00AD3510" w:rsidRDefault="00AD3510" w:rsidP="00AD3510">
      <w:pPr>
        <w:spacing w:after="0" w:line="360" w:lineRule="auto"/>
        <w:ind w:firstLine="709"/>
        <w:jc w:val="both"/>
        <w:rPr>
          <w:rFonts w:ascii="Times New Roman" w:eastAsia="Calibri" w:hAnsi="Times New Roman" w:cs="Times New Roman"/>
          <w:sz w:val="28"/>
          <w:szCs w:val="28"/>
        </w:rPr>
      </w:pPr>
      <w:r w:rsidRPr="00AD3510">
        <w:rPr>
          <w:rFonts w:ascii="Times New Roman" w:eastAsia="Calibri" w:hAnsi="Times New Roman" w:cs="Times New Roman"/>
          <w:sz w:val="28"/>
          <w:szCs w:val="28"/>
        </w:rPr>
        <w:lastRenderedPageBreak/>
        <w:t xml:space="preserve">На данный момент газифицированы село Кугей, поселок </w:t>
      </w:r>
      <w:proofErr w:type="spellStart"/>
      <w:r w:rsidRPr="00AD3510">
        <w:rPr>
          <w:rFonts w:ascii="Times New Roman" w:eastAsia="Calibri" w:hAnsi="Times New Roman" w:cs="Times New Roman"/>
          <w:sz w:val="28"/>
          <w:szCs w:val="28"/>
        </w:rPr>
        <w:t>Новополтавский</w:t>
      </w:r>
      <w:proofErr w:type="spellEnd"/>
      <w:r w:rsidRPr="00AD3510">
        <w:rPr>
          <w:rFonts w:ascii="Times New Roman" w:eastAsia="Calibri" w:hAnsi="Times New Roman" w:cs="Times New Roman"/>
          <w:sz w:val="28"/>
          <w:szCs w:val="28"/>
        </w:rPr>
        <w:t xml:space="preserve">, хутора Харьковский, Полтава 1-я, Полтава. 2-я. Процент газификации в населенных пунктах ориентировочно составляет 50 %. </w:t>
      </w:r>
    </w:p>
    <w:p w:rsidR="00AD3510" w:rsidRPr="00AD3510" w:rsidRDefault="00AD3510" w:rsidP="00AD3510">
      <w:pPr>
        <w:spacing w:after="0" w:line="360" w:lineRule="auto"/>
        <w:ind w:firstLine="709"/>
        <w:jc w:val="both"/>
        <w:rPr>
          <w:rFonts w:ascii="Times New Roman" w:eastAsia="Calibri" w:hAnsi="Times New Roman" w:cs="Times New Roman"/>
          <w:sz w:val="28"/>
          <w:szCs w:val="28"/>
        </w:rPr>
      </w:pPr>
      <w:r w:rsidRPr="00AD3510">
        <w:rPr>
          <w:rFonts w:ascii="Times New Roman" w:eastAsia="Calibri" w:hAnsi="Times New Roman" w:cs="Times New Roman"/>
          <w:sz w:val="28"/>
          <w:szCs w:val="28"/>
        </w:rPr>
        <w:t xml:space="preserve">Основным потребителем природного газа в поселении является население, которое использует газ на </w:t>
      </w:r>
      <w:proofErr w:type="spellStart"/>
      <w:r w:rsidRPr="00AD3510">
        <w:rPr>
          <w:rFonts w:ascii="Times New Roman" w:eastAsia="Calibri" w:hAnsi="Times New Roman" w:cs="Times New Roman"/>
          <w:sz w:val="28"/>
          <w:szCs w:val="28"/>
        </w:rPr>
        <w:t>пищеприготовление</w:t>
      </w:r>
      <w:proofErr w:type="spellEnd"/>
      <w:r w:rsidRPr="00AD3510">
        <w:rPr>
          <w:rFonts w:ascii="Times New Roman" w:eastAsia="Calibri" w:hAnsi="Times New Roman" w:cs="Times New Roman"/>
          <w:sz w:val="28"/>
          <w:szCs w:val="28"/>
        </w:rPr>
        <w:t xml:space="preserve">, отопление и горячее водоснабжение. Отопление газифицированного жилого фонда осуществляется от индивидуальных </w:t>
      </w:r>
      <w:proofErr w:type="spellStart"/>
      <w:r w:rsidRPr="00AD3510">
        <w:rPr>
          <w:rFonts w:ascii="Times New Roman" w:eastAsia="Calibri" w:hAnsi="Times New Roman" w:cs="Times New Roman"/>
          <w:sz w:val="28"/>
          <w:szCs w:val="28"/>
        </w:rPr>
        <w:t>теплогенераторов</w:t>
      </w:r>
      <w:proofErr w:type="spellEnd"/>
      <w:r w:rsidRPr="00AD3510">
        <w:rPr>
          <w:rFonts w:ascii="Times New Roman" w:eastAsia="Calibri" w:hAnsi="Times New Roman" w:cs="Times New Roman"/>
          <w:sz w:val="28"/>
          <w:szCs w:val="28"/>
        </w:rPr>
        <w:t>, н</w:t>
      </w:r>
      <w:proofErr w:type="gramStart"/>
      <w:r w:rsidRPr="00AD3510">
        <w:rPr>
          <w:rFonts w:ascii="Times New Roman" w:eastAsia="Calibri" w:hAnsi="Times New Roman" w:cs="Times New Roman"/>
          <w:sz w:val="28"/>
          <w:szCs w:val="28"/>
        </w:rPr>
        <w:t>е-</w:t>
      </w:r>
      <w:proofErr w:type="gramEnd"/>
      <w:r w:rsidRPr="00AD3510">
        <w:rPr>
          <w:rFonts w:ascii="Times New Roman" w:eastAsia="Calibri" w:hAnsi="Times New Roman" w:cs="Times New Roman"/>
          <w:sz w:val="28"/>
          <w:szCs w:val="28"/>
        </w:rPr>
        <w:t xml:space="preserve"> газифицированного – от печей на твердом топливе.  Для </w:t>
      </w:r>
      <w:proofErr w:type="spellStart"/>
      <w:r w:rsidRPr="00AD3510">
        <w:rPr>
          <w:rFonts w:ascii="Times New Roman" w:eastAsia="Calibri" w:hAnsi="Times New Roman" w:cs="Times New Roman"/>
          <w:sz w:val="28"/>
          <w:szCs w:val="28"/>
        </w:rPr>
        <w:t>пищеприготовления</w:t>
      </w:r>
      <w:proofErr w:type="spellEnd"/>
      <w:r w:rsidRPr="00AD3510">
        <w:rPr>
          <w:rFonts w:ascii="Times New Roman" w:eastAsia="Calibri" w:hAnsi="Times New Roman" w:cs="Times New Roman"/>
          <w:sz w:val="28"/>
          <w:szCs w:val="28"/>
        </w:rPr>
        <w:t xml:space="preserve"> в н</w:t>
      </w:r>
      <w:proofErr w:type="gramStart"/>
      <w:r w:rsidRPr="00AD3510">
        <w:rPr>
          <w:rFonts w:ascii="Times New Roman" w:eastAsia="Calibri" w:hAnsi="Times New Roman" w:cs="Times New Roman"/>
          <w:sz w:val="28"/>
          <w:szCs w:val="28"/>
        </w:rPr>
        <w:t>е-</w:t>
      </w:r>
      <w:proofErr w:type="gramEnd"/>
      <w:r w:rsidRPr="00AD3510">
        <w:rPr>
          <w:rFonts w:ascii="Times New Roman" w:eastAsia="Calibri" w:hAnsi="Times New Roman" w:cs="Times New Roman"/>
          <w:sz w:val="28"/>
          <w:szCs w:val="28"/>
        </w:rPr>
        <w:t xml:space="preserve"> газифицированном жилом фонде используются печи на твердом топливе и газовые печи на баллонном газе. </w:t>
      </w:r>
    </w:p>
    <w:p w:rsidR="00AD3510" w:rsidRPr="00AD3510" w:rsidRDefault="00AD3510" w:rsidP="00AD3510">
      <w:pPr>
        <w:spacing w:after="0" w:line="360" w:lineRule="auto"/>
        <w:ind w:firstLine="709"/>
        <w:jc w:val="both"/>
        <w:rPr>
          <w:rFonts w:ascii="Times New Roman" w:eastAsia="Calibri" w:hAnsi="Times New Roman" w:cs="Times New Roman"/>
          <w:sz w:val="28"/>
          <w:szCs w:val="28"/>
        </w:rPr>
      </w:pPr>
      <w:r w:rsidRPr="00AD3510">
        <w:rPr>
          <w:rFonts w:ascii="Times New Roman" w:eastAsia="Calibri" w:hAnsi="Times New Roman" w:cs="Times New Roman"/>
          <w:sz w:val="28"/>
          <w:szCs w:val="28"/>
        </w:rPr>
        <w:t xml:space="preserve">Отопление объектов общественного назначения (школы, детские сады, клубы и т.п.) осуществляется </w:t>
      </w:r>
      <w:proofErr w:type="gramStart"/>
      <w:r w:rsidRPr="00AD3510">
        <w:rPr>
          <w:rFonts w:ascii="Times New Roman" w:eastAsia="Calibri" w:hAnsi="Times New Roman" w:cs="Times New Roman"/>
          <w:sz w:val="28"/>
          <w:szCs w:val="28"/>
        </w:rPr>
        <w:t>от</w:t>
      </w:r>
      <w:proofErr w:type="gramEnd"/>
      <w:r w:rsidRPr="00AD3510">
        <w:rPr>
          <w:rFonts w:ascii="Times New Roman" w:eastAsia="Calibri" w:hAnsi="Times New Roman" w:cs="Times New Roman"/>
          <w:sz w:val="28"/>
          <w:szCs w:val="28"/>
        </w:rPr>
        <w:t xml:space="preserve"> автономных пристроенных или отдельно стоящих топочных (газовых или угольных). </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Предлагаются следующие мероприятия по газо – и теплоснабжению населенных пунктов поселения:</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 Выполнить в расчетный срок 100% газификацию населенных пунктов сельского поселения  за исключением хутора Межевой, газификация которого ввиду малочисленности проживающего в нем населения экономически нецелесообразна.            В первую очередь предлагается завершить газификацию села Кугей, поселка </w:t>
      </w:r>
      <w:proofErr w:type="spellStart"/>
      <w:r w:rsidRPr="00AD3510">
        <w:rPr>
          <w:rFonts w:ascii="Times New Roman" w:eastAsia="Times New Roman" w:hAnsi="Times New Roman" w:cs="Calibri"/>
          <w:sz w:val="28"/>
          <w:szCs w:val="28"/>
          <w:lang w:bidi="en-US"/>
        </w:rPr>
        <w:t>Новополтавский</w:t>
      </w:r>
      <w:proofErr w:type="spellEnd"/>
      <w:r w:rsidRPr="00AD3510">
        <w:rPr>
          <w:rFonts w:ascii="Times New Roman" w:eastAsia="Times New Roman" w:hAnsi="Times New Roman" w:cs="Calibri"/>
          <w:sz w:val="28"/>
          <w:szCs w:val="28"/>
          <w:lang w:bidi="en-US"/>
        </w:rPr>
        <w:t xml:space="preserve">, хуторов Харьковский, Полтава 1-я, Полтава. 2-я. Газификацию поселка </w:t>
      </w:r>
      <w:proofErr w:type="spellStart"/>
      <w:r w:rsidRPr="00AD3510">
        <w:rPr>
          <w:rFonts w:ascii="Times New Roman" w:eastAsia="Times New Roman" w:hAnsi="Times New Roman" w:cs="Calibri"/>
          <w:sz w:val="28"/>
          <w:szCs w:val="28"/>
          <w:lang w:bidi="en-US"/>
        </w:rPr>
        <w:t>Чепрасовский</w:t>
      </w:r>
      <w:proofErr w:type="spellEnd"/>
      <w:r w:rsidRPr="00AD3510">
        <w:rPr>
          <w:rFonts w:ascii="Times New Roman" w:eastAsia="Times New Roman" w:hAnsi="Times New Roman" w:cs="Calibri"/>
          <w:sz w:val="28"/>
          <w:szCs w:val="28"/>
          <w:lang w:bidi="en-US"/>
        </w:rPr>
        <w:t xml:space="preserve"> и хутора </w:t>
      </w:r>
      <w:proofErr w:type="spellStart"/>
      <w:r w:rsidRPr="00AD3510">
        <w:rPr>
          <w:rFonts w:ascii="Times New Roman" w:eastAsia="Times New Roman" w:hAnsi="Times New Roman" w:cs="Calibri"/>
          <w:sz w:val="28"/>
          <w:szCs w:val="28"/>
          <w:lang w:bidi="en-US"/>
        </w:rPr>
        <w:t>Метелев</w:t>
      </w:r>
      <w:proofErr w:type="spellEnd"/>
      <w:r w:rsidRPr="00AD3510">
        <w:rPr>
          <w:rFonts w:ascii="Times New Roman" w:eastAsia="Times New Roman" w:hAnsi="Times New Roman" w:cs="Calibri"/>
          <w:sz w:val="28"/>
          <w:szCs w:val="28"/>
          <w:lang w:bidi="en-US"/>
        </w:rPr>
        <w:t xml:space="preserve"> предлагается осуществить в течение  расчетного срок реализации </w:t>
      </w:r>
      <w:proofErr w:type="spellStart"/>
      <w:r w:rsidRPr="00AD3510">
        <w:rPr>
          <w:rFonts w:ascii="Times New Roman" w:eastAsia="Times New Roman" w:hAnsi="Times New Roman" w:cs="Calibri"/>
          <w:sz w:val="28"/>
          <w:szCs w:val="28"/>
          <w:lang w:bidi="en-US"/>
        </w:rPr>
        <w:t>проекта</w:t>
      </w:r>
      <w:proofErr w:type="gramStart"/>
      <w:r w:rsidRPr="00AD3510">
        <w:rPr>
          <w:rFonts w:ascii="Times New Roman" w:eastAsia="Times New Roman" w:hAnsi="Times New Roman" w:cs="Calibri"/>
          <w:sz w:val="28"/>
          <w:szCs w:val="28"/>
          <w:lang w:bidi="en-US"/>
        </w:rPr>
        <w:t>.Г</w:t>
      </w:r>
      <w:proofErr w:type="gramEnd"/>
      <w:r w:rsidRPr="00AD3510">
        <w:rPr>
          <w:rFonts w:ascii="Times New Roman" w:eastAsia="Times New Roman" w:hAnsi="Times New Roman" w:cs="Calibri"/>
          <w:sz w:val="28"/>
          <w:szCs w:val="28"/>
          <w:lang w:bidi="en-US"/>
        </w:rPr>
        <w:t>азоснабжение</w:t>
      </w:r>
      <w:proofErr w:type="spellEnd"/>
      <w:r w:rsidRPr="00AD3510">
        <w:rPr>
          <w:rFonts w:ascii="Times New Roman" w:eastAsia="Times New Roman" w:hAnsi="Times New Roman" w:cs="Calibri"/>
          <w:sz w:val="28"/>
          <w:szCs w:val="28"/>
          <w:lang w:bidi="en-US"/>
        </w:rPr>
        <w:t xml:space="preserve">  поселка </w:t>
      </w:r>
      <w:proofErr w:type="spellStart"/>
      <w:r w:rsidRPr="00AD3510">
        <w:rPr>
          <w:rFonts w:ascii="Times New Roman" w:eastAsia="Times New Roman" w:hAnsi="Times New Roman" w:cs="Calibri"/>
          <w:sz w:val="28"/>
          <w:szCs w:val="28"/>
          <w:lang w:bidi="en-US"/>
        </w:rPr>
        <w:t>Чепрасовский</w:t>
      </w:r>
      <w:proofErr w:type="spellEnd"/>
      <w:r w:rsidRPr="00AD3510">
        <w:rPr>
          <w:rFonts w:ascii="Times New Roman" w:eastAsia="Times New Roman" w:hAnsi="Times New Roman" w:cs="Calibri"/>
          <w:sz w:val="28"/>
          <w:szCs w:val="28"/>
          <w:lang w:bidi="en-US"/>
        </w:rPr>
        <w:t xml:space="preserve"> и хутора </w:t>
      </w:r>
      <w:proofErr w:type="spellStart"/>
      <w:r w:rsidRPr="00AD3510">
        <w:rPr>
          <w:rFonts w:ascii="Times New Roman" w:eastAsia="Times New Roman" w:hAnsi="Times New Roman" w:cs="Calibri"/>
          <w:sz w:val="28"/>
          <w:szCs w:val="28"/>
          <w:lang w:bidi="en-US"/>
        </w:rPr>
        <w:t>Метелев</w:t>
      </w:r>
      <w:proofErr w:type="spellEnd"/>
      <w:r w:rsidRPr="00AD3510">
        <w:rPr>
          <w:rFonts w:ascii="Times New Roman" w:eastAsia="Times New Roman" w:hAnsi="Times New Roman" w:cs="Calibri"/>
          <w:sz w:val="28"/>
          <w:szCs w:val="28"/>
          <w:lang w:bidi="en-US"/>
        </w:rPr>
        <w:t xml:space="preserve"> предлагается осуществить от межпоселкового газопровода высокого давления с точкой подключения в поселке </w:t>
      </w:r>
      <w:proofErr w:type="spellStart"/>
      <w:r w:rsidRPr="00AD3510">
        <w:rPr>
          <w:rFonts w:ascii="Times New Roman" w:eastAsia="Times New Roman" w:hAnsi="Times New Roman" w:cs="Calibri"/>
          <w:sz w:val="28"/>
          <w:szCs w:val="28"/>
          <w:lang w:bidi="en-US"/>
        </w:rPr>
        <w:t>Новополтавский</w:t>
      </w:r>
      <w:proofErr w:type="spellEnd"/>
      <w:r w:rsidRPr="00AD3510">
        <w:rPr>
          <w:rFonts w:ascii="Times New Roman" w:eastAsia="Times New Roman" w:hAnsi="Times New Roman" w:cs="Calibri"/>
          <w:sz w:val="28"/>
          <w:szCs w:val="28"/>
          <w:lang w:bidi="en-US"/>
        </w:rPr>
        <w:t xml:space="preserve">. </w:t>
      </w:r>
    </w:p>
    <w:p w:rsidR="00AD3510" w:rsidRPr="00AD3510" w:rsidRDefault="00AD3510" w:rsidP="00AD3510">
      <w:pPr>
        <w:suppressAutoHyphens/>
        <w:spacing w:after="0" w:line="360" w:lineRule="auto"/>
        <w:ind w:firstLine="709"/>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Показатели протяженности вновь устраиваемого газопровода населенных пунктов</w:t>
      </w:r>
    </w:p>
    <w:tbl>
      <w:tblPr>
        <w:tblW w:w="0" w:type="auto"/>
        <w:tblInd w:w="817" w:type="dxa"/>
        <w:tblBorders>
          <w:top w:val="single" w:sz="24" w:space="0" w:color="4F81BD"/>
          <w:left w:val="single" w:sz="24" w:space="0" w:color="4F81BD"/>
          <w:bottom w:val="single" w:sz="24" w:space="0" w:color="4F81BD"/>
          <w:right w:val="single" w:sz="24" w:space="0" w:color="4F81BD"/>
          <w:insideH w:val="single" w:sz="24" w:space="0" w:color="4F81BD"/>
          <w:insideV w:val="single" w:sz="24" w:space="0" w:color="4F81BD"/>
        </w:tblBorders>
        <w:tblLook w:val="04A0" w:firstRow="1" w:lastRow="0" w:firstColumn="1" w:lastColumn="0" w:noHBand="0" w:noVBand="1"/>
      </w:tblPr>
      <w:tblGrid>
        <w:gridCol w:w="3978"/>
        <w:gridCol w:w="4776"/>
      </w:tblGrid>
      <w:tr w:rsidR="00AD3510" w:rsidRPr="00AD3510" w:rsidTr="00B65658">
        <w:tc>
          <w:tcPr>
            <w:tcW w:w="4111" w:type="dxa"/>
            <w:shd w:val="clear" w:color="auto" w:fill="auto"/>
          </w:tcPr>
          <w:p w:rsidR="00AD3510" w:rsidRPr="00AD3510" w:rsidRDefault="00AD3510" w:rsidP="00AD3510">
            <w:pPr>
              <w:suppressAutoHyphens/>
              <w:spacing w:after="0"/>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Населенный пункт</w:t>
            </w:r>
          </w:p>
        </w:tc>
        <w:tc>
          <w:tcPr>
            <w:tcW w:w="4961" w:type="dxa"/>
            <w:shd w:val="clear" w:color="auto" w:fill="auto"/>
          </w:tcPr>
          <w:p w:rsidR="00AD3510" w:rsidRPr="00AD3510" w:rsidRDefault="00AD3510" w:rsidP="00AD3510">
            <w:pPr>
              <w:suppressAutoHyphens/>
              <w:spacing w:after="0"/>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Протяженность нового строительства систем газоснабжения, </w:t>
            </w:r>
            <w:proofErr w:type="gramStart"/>
            <w:r w:rsidRPr="00AD3510">
              <w:rPr>
                <w:rFonts w:ascii="Times New Roman" w:eastAsia="Times New Roman" w:hAnsi="Times New Roman" w:cs="Calibri"/>
                <w:sz w:val="28"/>
                <w:szCs w:val="28"/>
                <w:lang w:bidi="en-US"/>
              </w:rPr>
              <w:t>км</w:t>
            </w:r>
            <w:proofErr w:type="gramEnd"/>
            <w:r w:rsidRPr="00AD3510">
              <w:rPr>
                <w:rFonts w:ascii="Times New Roman" w:eastAsia="Times New Roman" w:hAnsi="Times New Roman" w:cs="Calibri"/>
                <w:sz w:val="28"/>
                <w:szCs w:val="28"/>
                <w:lang w:bidi="en-US"/>
              </w:rPr>
              <w:t>.</w:t>
            </w:r>
          </w:p>
        </w:tc>
      </w:tr>
      <w:tr w:rsidR="00AD3510" w:rsidRPr="00AD3510" w:rsidTr="00B65658">
        <w:tc>
          <w:tcPr>
            <w:tcW w:w="4111"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с. Кугей</w:t>
            </w:r>
          </w:p>
        </w:tc>
        <w:tc>
          <w:tcPr>
            <w:tcW w:w="4961" w:type="dxa"/>
            <w:shd w:val="clear" w:color="auto" w:fill="auto"/>
          </w:tcPr>
          <w:p w:rsidR="00AD3510" w:rsidRPr="00AD3510" w:rsidRDefault="00AD3510" w:rsidP="00AD3510">
            <w:pPr>
              <w:suppressAutoHyphens/>
              <w:spacing w:after="0"/>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0,5(Г</w:t>
            </w:r>
            <w:proofErr w:type="gramStart"/>
            <w:r w:rsidRPr="00AD3510">
              <w:rPr>
                <w:rFonts w:ascii="Times New Roman" w:eastAsia="Times New Roman" w:hAnsi="Times New Roman" w:cs="Calibri"/>
                <w:sz w:val="28"/>
                <w:szCs w:val="28"/>
                <w:lang w:bidi="en-US"/>
              </w:rPr>
              <w:t>2</w:t>
            </w:r>
            <w:proofErr w:type="gramEnd"/>
            <w:r w:rsidRPr="00AD3510">
              <w:rPr>
                <w:rFonts w:ascii="Times New Roman" w:eastAsia="Times New Roman" w:hAnsi="Times New Roman" w:cs="Calibri"/>
                <w:sz w:val="28"/>
                <w:szCs w:val="28"/>
                <w:lang w:bidi="en-US"/>
              </w:rPr>
              <w:t>)</w:t>
            </w:r>
          </w:p>
        </w:tc>
      </w:tr>
      <w:tr w:rsidR="00AD3510" w:rsidRPr="00AD3510" w:rsidTr="00B65658">
        <w:tc>
          <w:tcPr>
            <w:tcW w:w="4111"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lastRenderedPageBreak/>
              <w:t>х. Полтава 1-я</w:t>
            </w:r>
          </w:p>
        </w:tc>
        <w:tc>
          <w:tcPr>
            <w:tcW w:w="4961" w:type="dxa"/>
            <w:shd w:val="clear" w:color="auto" w:fill="auto"/>
          </w:tcPr>
          <w:p w:rsidR="00AD3510" w:rsidRPr="00AD3510" w:rsidRDefault="00AD3510" w:rsidP="00AD3510">
            <w:pPr>
              <w:suppressAutoHyphens/>
              <w:spacing w:after="0"/>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1,0 (Г</w:t>
            </w:r>
            <w:proofErr w:type="gramStart"/>
            <w:r w:rsidRPr="00AD3510">
              <w:rPr>
                <w:rFonts w:ascii="Times New Roman" w:eastAsia="Times New Roman" w:hAnsi="Times New Roman" w:cs="Calibri"/>
                <w:sz w:val="28"/>
                <w:szCs w:val="28"/>
                <w:lang w:bidi="en-US"/>
              </w:rPr>
              <w:t>2</w:t>
            </w:r>
            <w:proofErr w:type="gramEnd"/>
            <w:r w:rsidRPr="00AD3510">
              <w:rPr>
                <w:rFonts w:ascii="Times New Roman" w:eastAsia="Times New Roman" w:hAnsi="Times New Roman" w:cs="Calibri"/>
                <w:sz w:val="28"/>
                <w:szCs w:val="28"/>
                <w:lang w:bidi="en-US"/>
              </w:rPr>
              <w:t>)</w:t>
            </w:r>
          </w:p>
        </w:tc>
      </w:tr>
      <w:tr w:rsidR="00AD3510" w:rsidRPr="00AD3510" w:rsidTr="00B65658">
        <w:tc>
          <w:tcPr>
            <w:tcW w:w="4111"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х. Полтава 1-я к  х. </w:t>
            </w:r>
            <w:proofErr w:type="spellStart"/>
            <w:r w:rsidRPr="00AD3510">
              <w:rPr>
                <w:rFonts w:ascii="Times New Roman" w:eastAsia="Times New Roman" w:hAnsi="Times New Roman" w:cs="Calibri"/>
                <w:sz w:val="28"/>
                <w:szCs w:val="28"/>
                <w:lang w:bidi="en-US"/>
              </w:rPr>
              <w:t>Метелев</w:t>
            </w:r>
            <w:proofErr w:type="spellEnd"/>
          </w:p>
        </w:tc>
        <w:tc>
          <w:tcPr>
            <w:tcW w:w="4961" w:type="dxa"/>
            <w:shd w:val="clear" w:color="auto" w:fill="auto"/>
          </w:tcPr>
          <w:p w:rsidR="00AD3510" w:rsidRPr="00AD3510" w:rsidRDefault="00AD3510" w:rsidP="00AD3510">
            <w:pPr>
              <w:suppressAutoHyphens/>
              <w:spacing w:after="0"/>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12,7 (Г3)</w:t>
            </w:r>
          </w:p>
        </w:tc>
      </w:tr>
      <w:tr w:rsidR="00AD3510" w:rsidRPr="00AD3510" w:rsidTr="00B65658">
        <w:tc>
          <w:tcPr>
            <w:tcW w:w="4111"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х. Полтава 1-я - х. </w:t>
            </w:r>
            <w:proofErr w:type="spellStart"/>
            <w:r w:rsidRPr="00AD3510">
              <w:rPr>
                <w:rFonts w:ascii="Times New Roman" w:eastAsia="Times New Roman" w:hAnsi="Times New Roman" w:cs="Calibri"/>
                <w:sz w:val="28"/>
                <w:szCs w:val="28"/>
                <w:lang w:bidi="en-US"/>
              </w:rPr>
              <w:t>Метелев</w:t>
            </w:r>
            <w:proofErr w:type="spellEnd"/>
            <w:r w:rsidRPr="00AD3510">
              <w:rPr>
                <w:rFonts w:ascii="Times New Roman" w:eastAsia="Times New Roman" w:hAnsi="Times New Roman" w:cs="Calibri"/>
                <w:sz w:val="28"/>
                <w:szCs w:val="28"/>
                <w:lang w:bidi="en-US"/>
              </w:rPr>
              <w:t xml:space="preserve"> к х. </w:t>
            </w:r>
            <w:proofErr w:type="spellStart"/>
            <w:r w:rsidRPr="00AD3510">
              <w:rPr>
                <w:rFonts w:ascii="Times New Roman" w:eastAsia="Times New Roman" w:hAnsi="Times New Roman" w:cs="Calibri"/>
                <w:sz w:val="28"/>
                <w:szCs w:val="28"/>
                <w:lang w:bidi="en-US"/>
              </w:rPr>
              <w:t>Чепрасовскому</w:t>
            </w:r>
            <w:proofErr w:type="spellEnd"/>
          </w:p>
        </w:tc>
        <w:tc>
          <w:tcPr>
            <w:tcW w:w="4961" w:type="dxa"/>
            <w:shd w:val="clear" w:color="auto" w:fill="auto"/>
          </w:tcPr>
          <w:p w:rsidR="00AD3510" w:rsidRPr="00AD3510" w:rsidRDefault="00AD3510" w:rsidP="00AD3510">
            <w:pPr>
              <w:suppressAutoHyphens/>
              <w:spacing w:after="0"/>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2,8 (Г3)</w:t>
            </w:r>
          </w:p>
        </w:tc>
      </w:tr>
      <w:tr w:rsidR="00AD3510" w:rsidRPr="00AD3510" w:rsidTr="00B65658">
        <w:tc>
          <w:tcPr>
            <w:tcW w:w="4111"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х. Харьковский</w:t>
            </w:r>
          </w:p>
        </w:tc>
        <w:tc>
          <w:tcPr>
            <w:tcW w:w="4961" w:type="dxa"/>
            <w:shd w:val="clear" w:color="auto" w:fill="auto"/>
          </w:tcPr>
          <w:p w:rsidR="00AD3510" w:rsidRPr="00AD3510" w:rsidRDefault="00AD3510" w:rsidP="00AD3510">
            <w:pPr>
              <w:suppressAutoHyphens/>
              <w:spacing w:after="0"/>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1,05 (Г</w:t>
            </w:r>
            <w:proofErr w:type="gramStart"/>
            <w:r w:rsidRPr="00AD3510">
              <w:rPr>
                <w:rFonts w:ascii="Times New Roman" w:eastAsia="Times New Roman" w:hAnsi="Times New Roman" w:cs="Calibri"/>
                <w:sz w:val="28"/>
                <w:szCs w:val="28"/>
                <w:lang w:bidi="en-US"/>
              </w:rPr>
              <w:t>2</w:t>
            </w:r>
            <w:proofErr w:type="gramEnd"/>
            <w:r w:rsidRPr="00AD3510">
              <w:rPr>
                <w:rFonts w:ascii="Times New Roman" w:eastAsia="Times New Roman" w:hAnsi="Times New Roman" w:cs="Calibri"/>
                <w:sz w:val="28"/>
                <w:szCs w:val="28"/>
                <w:lang w:bidi="en-US"/>
              </w:rPr>
              <w:t>)</w:t>
            </w:r>
          </w:p>
        </w:tc>
      </w:tr>
      <w:tr w:rsidR="00AD3510" w:rsidRPr="00AD3510" w:rsidTr="00B65658">
        <w:trPr>
          <w:trHeight w:val="626"/>
        </w:trPr>
        <w:tc>
          <w:tcPr>
            <w:tcW w:w="4111" w:type="dxa"/>
            <w:shd w:val="clear" w:color="auto" w:fill="auto"/>
          </w:tcPr>
          <w:p w:rsidR="00AD3510" w:rsidRPr="00AD3510" w:rsidRDefault="00AD3510" w:rsidP="00AD3510">
            <w:pPr>
              <w:suppressAutoHyphens/>
              <w:spacing w:after="0"/>
              <w:jc w:val="both"/>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Итого:</w:t>
            </w:r>
          </w:p>
        </w:tc>
        <w:tc>
          <w:tcPr>
            <w:tcW w:w="4961" w:type="dxa"/>
            <w:shd w:val="clear" w:color="auto" w:fill="auto"/>
          </w:tcPr>
          <w:p w:rsidR="00AD3510" w:rsidRPr="00AD3510" w:rsidRDefault="00AD3510" w:rsidP="00AD3510">
            <w:pPr>
              <w:suppressAutoHyphens/>
              <w:spacing w:after="0"/>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2,55 (Г</w:t>
            </w:r>
            <w:proofErr w:type="gramStart"/>
            <w:r w:rsidRPr="00AD3510">
              <w:rPr>
                <w:rFonts w:ascii="Times New Roman" w:eastAsia="Times New Roman" w:hAnsi="Times New Roman" w:cs="Calibri"/>
                <w:b/>
                <w:sz w:val="28"/>
                <w:szCs w:val="28"/>
                <w:lang w:bidi="en-US"/>
              </w:rPr>
              <w:t>2</w:t>
            </w:r>
            <w:proofErr w:type="gramEnd"/>
            <w:r w:rsidRPr="00AD3510">
              <w:rPr>
                <w:rFonts w:ascii="Times New Roman" w:eastAsia="Times New Roman" w:hAnsi="Times New Roman" w:cs="Calibri"/>
                <w:b/>
                <w:sz w:val="28"/>
                <w:szCs w:val="28"/>
                <w:lang w:bidi="en-US"/>
              </w:rPr>
              <w:t>)</w:t>
            </w:r>
          </w:p>
          <w:p w:rsidR="00AD3510" w:rsidRPr="00AD3510" w:rsidRDefault="00AD3510" w:rsidP="00AD3510">
            <w:pPr>
              <w:suppressAutoHyphens/>
              <w:spacing w:after="0"/>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15,5 (Г3)</w:t>
            </w:r>
          </w:p>
        </w:tc>
      </w:tr>
    </w:tbl>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Г2-газопровод среднего давления,</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Г3- газопровод высокого давления </w:t>
      </w:r>
      <w:r w:rsidRPr="00AD3510">
        <w:rPr>
          <w:rFonts w:ascii="Times New Roman" w:eastAsia="Times New Roman" w:hAnsi="Times New Roman" w:cs="Calibri"/>
          <w:sz w:val="28"/>
          <w:szCs w:val="28"/>
          <w:lang w:val="en-US" w:bidi="en-US"/>
        </w:rPr>
        <w:t>II</w:t>
      </w:r>
      <w:r w:rsidRPr="00AD3510">
        <w:rPr>
          <w:rFonts w:ascii="Times New Roman" w:eastAsia="Times New Roman" w:hAnsi="Times New Roman" w:cs="Calibri"/>
          <w:sz w:val="28"/>
          <w:szCs w:val="28"/>
          <w:lang w:bidi="en-US"/>
        </w:rPr>
        <w:t xml:space="preserve"> категории.</w:t>
      </w:r>
    </w:p>
    <w:p w:rsidR="00AD3510" w:rsidRPr="00AD3510" w:rsidRDefault="00AD3510" w:rsidP="00AD3510">
      <w:pPr>
        <w:tabs>
          <w:tab w:val="left" w:pos="284"/>
        </w:tabs>
        <w:suppressAutoHyphens/>
        <w:spacing w:after="0" w:line="360" w:lineRule="auto"/>
        <w:ind w:firstLine="567"/>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Показатели стоимости вновь устраиваемого газопровода населенных пунктов</w:t>
      </w:r>
    </w:p>
    <w:tbl>
      <w:tblPr>
        <w:tblpPr w:leftFromText="180" w:rightFromText="180" w:vertAnchor="text" w:horzAnchor="margin" w:tblpY="53"/>
        <w:tblW w:w="0" w:type="auto"/>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ook w:val="04A0" w:firstRow="1" w:lastRow="0" w:firstColumn="1" w:lastColumn="0" w:noHBand="0" w:noVBand="1"/>
      </w:tblPr>
      <w:tblGrid>
        <w:gridCol w:w="2125"/>
        <w:gridCol w:w="1951"/>
        <w:gridCol w:w="2125"/>
        <w:gridCol w:w="1785"/>
        <w:gridCol w:w="1585"/>
      </w:tblGrid>
      <w:tr w:rsidR="00AD3510" w:rsidRPr="00AD3510" w:rsidTr="00B65658">
        <w:trPr>
          <w:trHeight w:val="802"/>
        </w:trPr>
        <w:tc>
          <w:tcPr>
            <w:tcW w:w="2199" w:type="dxa"/>
            <w:vMerge w:val="restart"/>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Населенный пункт</w:t>
            </w:r>
          </w:p>
        </w:tc>
        <w:tc>
          <w:tcPr>
            <w:tcW w:w="2308" w:type="dxa"/>
            <w:vMerge w:val="restart"/>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Стоимость ПСД, тыс. руб.</w:t>
            </w:r>
          </w:p>
        </w:tc>
        <w:tc>
          <w:tcPr>
            <w:tcW w:w="2126" w:type="dxa"/>
            <w:vMerge w:val="restart"/>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Стоимость строительства, тыс. руб.</w:t>
            </w:r>
          </w:p>
        </w:tc>
        <w:tc>
          <w:tcPr>
            <w:tcW w:w="3930" w:type="dxa"/>
            <w:gridSpan w:val="2"/>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Источник финансирования тыс. руб.</w:t>
            </w:r>
          </w:p>
        </w:tc>
      </w:tr>
      <w:tr w:rsidR="00AD3510" w:rsidRPr="00AD3510" w:rsidTr="00B65658">
        <w:trPr>
          <w:trHeight w:val="773"/>
        </w:trPr>
        <w:tc>
          <w:tcPr>
            <w:tcW w:w="2199" w:type="dxa"/>
            <w:vMerge/>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p>
        </w:tc>
        <w:tc>
          <w:tcPr>
            <w:tcW w:w="2308" w:type="dxa"/>
            <w:vMerge/>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p>
        </w:tc>
        <w:tc>
          <w:tcPr>
            <w:tcW w:w="2126" w:type="dxa"/>
            <w:vMerge/>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p>
        </w:tc>
        <w:tc>
          <w:tcPr>
            <w:tcW w:w="1977"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 xml:space="preserve">Областной бюджет </w:t>
            </w:r>
          </w:p>
        </w:tc>
        <w:tc>
          <w:tcPr>
            <w:tcW w:w="1953"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Бюджет района</w:t>
            </w:r>
          </w:p>
        </w:tc>
      </w:tr>
      <w:tr w:rsidR="00AD3510" w:rsidRPr="00AD3510" w:rsidTr="00B65658">
        <w:tc>
          <w:tcPr>
            <w:tcW w:w="2199"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с. Кугей</w:t>
            </w:r>
          </w:p>
        </w:tc>
        <w:tc>
          <w:tcPr>
            <w:tcW w:w="2308"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300</w:t>
            </w:r>
          </w:p>
        </w:tc>
        <w:tc>
          <w:tcPr>
            <w:tcW w:w="2126"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530</w:t>
            </w:r>
          </w:p>
        </w:tc>
        <w:tc>
          <w:tcPr>
            <w:tcW w:w="1977"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724</w:t>
            </w:r>
          </w:p>
        </w:tc>
        <w:tc>
          <w:tcPr>
            <w:tcW w:w="1953"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106</w:t>
            </w:r>
          </w:p>
        </w:tc>
      </w:tr>
      <w:tr w:rsidR="00AD3510" w:rsidRPr="00AD3510" w:rsidTr="00B65658">
        <w:tc>
          <w:tcPr>
            <w:tcW w:w="2199"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х. Полтава 1-я</w:t>
            </w:r>
          </w:p>
        </w:tc>
        <w:tc>
          <w:tcPr>
            <w:tcW w:w="2308"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600</w:t>
            </w:r>
          </w:p>
        </w:tc>
        <w:tc>
          <w:tcPr>
            <w:tcW w:w="2126"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1 050</w:t>
            </w:r>
          </w:p>
        </w:tc>
        <w:tc>
          <w:tcPr>
            <w:tcW w:w="1977"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1 439</w:t>
            </w:r>
          </w:p>
        </w:tc>
        <w:tc>
          <w:tcPr>
            <w:tcW w:w="1953"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211</w:t>
            </w:r>
          </w:p>
        </w:tc>
      </w:tr>
      <w:tr w:rsidR="00AD3510" w:rsidRPr="00AD3510" w:rsidTr="00B65658">
        <w:tc>
          <w:tcPr>
            <w:tcW w:w="2199"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х. Полтава 1-я к  х. </w:t>
            </w:r>
            <w:proofErr w:type="spellStart"/>
            <w:r w:rsidRPr="00AD3510">
              <w:rPr>
                <w:rFonts w:ascii="Times New Roman" w:eastAsia="Times New Roman" w:hAnsi="Times New Roman" w:cs="Calibri"/>
                <w:sz w:val="28"/>
                <w:szCs w:val="28"/>
                <w:lang w:bidi="en-US"/>
              </w:rPr>
              <w:t>Метелев</w:t>
            </w:r>
            <w:proofErr w:type="spellEnd"/>
          </w:p>
        </w:tc>
        <w:tc>
          <w:tcPr>
            <w:tcW w:w="2308"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11 430</w:t>
            </w:r>
          </w:p>
        </w:tc>
        <w:tc>
          <w:tcPr>
            <w:tcW w:w="2126"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20 320</w:t>
            </w:r>
          </w:p>
        </w:tc>
        <w:tc>
          <w:tcPr>
            <w:tcW w:w="1977"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27 686</w:t>
            </w:r>
          </w:p>
        </w:tc>
        <w:tc>
          <w:tcPr>
            <w:tcW w:w="1953"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4 064</w:t>
            </w:r>
          </w:p>
        </w:tc>
      </w:tr>
      <w:tr w:rsidR="00AD3510" w:rsidRPr="00AD3510" w:rsidTr="00B65658">
        <w:tc>
          <w:tcPr>
            <w:tcW w:w="2199"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х. Полтава 1-я - х. </w:t>
            </w:r>
            <w:proofErr w:type="spellStart"/>
            <w:r w:rsidRPr="00AD3510">
              <w:rPr>
                <w:rFonts w:ascii="Times New Roman" w:eastAsia="Times New Roman" w:hAnsi="Times New Roman" w:cs="Calibri"/>
                <w:sz w:val="28"/>
                <w:szCs w:val="28"/>
                <w:lang w:bidi="en-US"/>
              </w:rPr>
              <w:t>Метелев</w:t>
            </w:r>
            <w:proofErr w:type="spellEnd"/>
            <w:r w:rsidRPr="00AD3510">
              <w:rPr>
                <w:rFonts w:ascii="Times New Roman" w:eastAsia="Times New Roman" w:hAnsi="Times New Roman" w:cs="Calibri"/>
                <w:sz w:val="28"/>
                <w:szCs w:val="28"/>
                <w:lang w:bidi="en-US"/>
              </w:rPr>
              <w:t xml:space="preserve"> к х. </w:t>
            </w:r>
            <w:proofErr w:type="spellStart"/>
            <w:r w:rsidRPr="00AD3510">
              <w:rPr>
                <w:rFonts w:ascii="Times New Roman" w:eastAsia="Times New Roman" w:hAnsi="Times New Roman" w:cs="Calibri"/>
                <w:sz w:val="28"/>
                <w:szCs w:val="28"/>
                <w:lang w:bidi="en-US"/>
              </w:rPr>
              <w:t>Чепрасовскому</w:t>
            </w:r>
            <w:proofErr w:type="spellEnd"/>
          </w:p>
        </w:tc>
        <w:tc>
          <w:tcPr>
            <w:tcW w:w="2308"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2 520</w:t>
            </w:r>
          </w:p>
        </w:tc>
        <w:tc>
          <w:tcPr>
            <w:tcW w:w="2126"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4 480</w:t>
            </w:r>
          </w:p>
        </w:tc>
        <w:tc>
          <w:tcPr>
            <w:tcW w:w="1977"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6 104</w:t>
            </w:r>
          </w:p>
        </w:tc>
        <w:tc>
          <w:tcPr>
            <w:tcW w:w="1953"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896</w:t>
            </w:r>
          </w:p>
        </w:tc>
      </w:tr>
      <w:tr w:rsidR="00AD3510" w:rsidRPr="00AD3510" w:rsidTr="00B65658">
        <w:tc>
          <w:tcPr>
            <w:tcW w:w="2199" w:type="dxa"/>
            <w:shd w:val="clear" w:color="auto" w:fill="auto"/>
          </w:tcPr>
          <w:p w:rsidR="00AD3510" w:rsidRPr="00AD3510" w:rsidRDefault="00AD3510" w:rsidP="00AD3510">
            <w:pPr>
              <w:suppressAutoHyphens/>
              <w:spacing w:after="0"/>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х. Харьковский</w:t>
            </w:r>
          </w:p>
        </w:tc>
        <w:tc>
          <w:tcPr>
            <w:tcW w:w="2308"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630</w:t>
            </w:r>
          </w:p>
        </w:tc>
        <w:tc>
          <w:tcPr>
            <w:tcW w:w="2126"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1 110</w:t>
            </w:r>
          </w:p>
        </w:tc>
        <w:tc>
          <w:tcPr>
            <w:tcW w:w="1977"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1 517</w:t>
            </w:r>
          </w:p>
        </w:tc>
        <w:tc>
          <w:tcPr>
            <w:tcW w:w="1953"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223</w:t>
            </w:r>
          </w:p>
        </w:tc>
      </w:tr>
      <w:tr w:rsidR="00AD3510" w:rsidRPr="00AD3510" w:rsidTr="00B65658">
        <w:tc>
          <w:tcPr>
            <w:tcW w:w="2199" w:type="dxa"/>
            <w:shd w:val="clear" w:color="auto" w:fill="auto"/>
          </w:tcPr>
          <w:p w:rsidR="00AD3510" w:rsidRPr="00AD3510" w:rsidRDefault="00AD3510" w:rsidP="00AD3510">
            <w:pPr>
              <w:suppressAutoHyphens/>
              <w:spacing w:after="0"/>
              <w:jc w:val="both"/>
              <w:rPr>
                <w:rFonts w:ascii="Times New Roman" w:eastAsia="Times New Roman" w:hAnsi="Times New Roman" w:cs="Calibri"/>
                <w:b/>
                <w:sz w:val="28"/>
                <w:szCs w:val="28"/>
                <w:lang w:bidi="en-US"/>
              </w:rPr>
            </w:pPr>
            <w:r w:rsidRPr="00AD3510">
              <w:rPr>
                <w:rFonts w:ascii="Times New Roman" w:eastAsia="Times New Roman" w:hAnsi="Times New Roman" w:cs="Calibri"/>
                <w:b/>
                <w:sz w:val="28"/>
                <w:szCs w:val="28"/>
                <w:lang w:bidi="en-US"/>
              </w:rPr>
              <w:t>Итого:</w:t>
            </w:r>
          </w:p>
        </w:tc>
        <w:tc>
          <w:tcPr>
            <w:tcW w:w="2308"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15 480</w:t>
            </w:r>
          </w:p>
        </w:tc>
        <w:tc>
          <w:tcPr>
            <w:tcW w:w="2126"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27 490</w:t>
            </w:r>
          </w:p>
        </w:tc>
        <w:tc>
          <w:tcPr>
            <w:tcW w:w="1977"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37 470</w:t>
            </w:r>
          </w:p>
        </w:tc>
        <w:tc>
          <w:tcPr>
            <w:tcW w:w="1953" w:type="dxa"/>
            <w:shd w:val="clear" w:color="auto" w:fill="auto"/>
          </w:tcPr>
          <w:p w:rsidR="00AD3510" w:rsidRPr="00AD3510" w:rsidRDefault="00AD3510" w:rsidP="00AD3510">
            <w:pPr>
              <w:suppressAutoHyphens/>
              <w:spacing w:after="0" w:line="360" w:lineRule="auto"/>
              <w:jc w:val="center"/>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5 500</w:t>
            </w:r>
          </w:p>
        </w:tc>
      </w:tr>
    </w:tbl>
    <w:p w:rsidR="00AD3510" w:rsidRPr="00AD3510" w:rsidRDefault="00AD3510" w:rsidP="00AD3510">
      <w:pPr>
        <w:suppressAutoHyphens/>
        <w:spacing w:after="0" w:line="360" w:lineRule="auto"/>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*стоимость работ на строительство уточняется после разработки ПСД</w:t>
      </w:r>
    </w:p>
    <w:p w:rsidR="00AD3510" w:rsidRPr="00AD3510" w:rsidRDefault="00AD3510" w:rsidP="00AD3510">
      <w:pPr>
        <w:suppressAutoHyphens/>
        <w:spacing w:after="0" w:line="360" w:lineRule="auto"/>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*стоимость ПСД взята по укрупненным показателям </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 Разработка расчетных схем газоснабжения населенных пунктов с уточнением расходов газа по потребителям. При разработке расчетной схемы газоснабжения населенных пунктов следует предусмотреть возможность </w:t>
      </w:r>
      <w:r w:rsidRPr="00AD3510">
        <w:rPr>
          <w:rFonts w:ascii="Times New Roman" w:eastAsia="Times New Roman" w:hAnsi="Times New Roman" w:cs="Calibri"/>
          <w:sz w:val="28"/>
          <w:szCs w:val="28"/>
          <w:lang w:bidi="en-US"/>
        </w:rPr>
        <w:lastRenderedPageBreak/>
        <w:t xml:space="preserve">поэтапного строительства сети распределительных газопроводов с учетом финансовых возможностей бюджета и населения. Проектирование наружных подземных газопроводов предлагается осуществлять из полиэтиленовых труб, которые имеют длительный срок службы и не требуют устройства установок защиты от коррозии. </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 Отопление жилищного фонда и объектов общественного назначения малой площади предлагается от индивидуальных газовых </w:t>
      </w:r>
      <w:proofErr w:type="spellStart"/>
      <w:r w:rsidRPr="00AD3510">
        <w:rPr>
          <w:rFonts w:ascii="Times New Roman" w:eastAsia="Times New Roman" w:hAnsi="Times New Roman" w:cs="Calibri"/>
          <w:sz w:val="28"/>
          <w:szCs w:val="28"/>
          <w:lang w:bidi="en-US"/>
        </w:rPr>
        <w:t>теплогенераторов</w:t>
      </w:r>
      <w:proofErr w:type="spellEnd"/>
      <w:r w:rsidRPr="00AD3510">
        <w:rPr>
          <w:rFonts w:ascii="Times New Roman" w:eastAsia="Times New Roman" w:hAnsi="Times New Roman" w:cs="Calibri"/>
          <w:sz w:val="28"/>
          <w:szCs w:val="28"/>
          <w:lang w:bidi="en-US"/>
        </w:rPr>
        <w:t xml:space="preserve">, а горячее водоснабжение от газовых проточных водонагревателей. Объекты общественного назначения предлагается отапливать от автономных теплоисточников, в качестве которых возможно применение встроенно-пристроенных или отдельно стоящих модульных шкафных котельных, что позволит минимизировать протяженность тепловых сетей и </w:t>
      </w:r>
      <w:proofErr w:type="spellStart"/>
      <w:r w:rsidRPr="00AD3510">
        <w:rPr>
          <w:rFonts w:ascii="Times New Roman" w:eastAsia="Times New Roman" w:hAnsi="Times New Roman" w:cs="Calibri"/>
          <w:sz w:val="28"/>
          <w:szCs w:val="28"/>
          <w:lang w:bidi="en-US"/>
        </w:rPr>
        <w:t>теплопотери</w:t>
      </w:r>
      <w:proofErr w:type="spellEnd"/>
      <w:r w:rsidRPr="00AD3510">
        <w:rPr>
          <w:rFonts w:ascii="Times New Roman" w:eastAsia="Times New Roman" w:hAnsi="Times New Roman" w:cs="Calibri"/>
          <w:sz w:val="28"/>
          <w:szCs w:val="28"/>
          <w:lang w:bidi="en-US"/>
        </w:rPr>
        <w:t xml:space="preserve"> в них. В случае компактного размещения объектов возможно устройство группового теплоисточника. </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Годовой объем потребления газа по поселению в 2011 году составил 2312,2 тыс</w:t>
      </w:r>
      <w:proofErr w:type="gramStart"/>
      <w:r w:rsidRPr="00AD3510">
        <w:rPr>
          <w:rFonts w:ascii="Times New Roman" w:eastAsia="Times New Roman" w:hAnsi="Times New Roman" w:cs="Calibri"/>
          <w:sz w:val="28"/>
          <w:szCs w:val="28"/>
          <w:lang w:bidi="en-US"/>
        </w:rPr>
        <w:t>.м</w:t>
      </w:r>
      <w:proofErr w:type="gramEnd"/>
      <w:r w:rsidRPr="00AD3510">
        <w:rPr>
          <w:rFonts w:ascii="Times New Roman" w:eastAsia="Times New Roman" w:hAnsi="Times New Roman" w:cs="Calibri"/>
          <w:sz w:val="28"/>
          <w:szCs w:val="28"/>
          <w:vertAlign w:val="superscript"/>
          <w:lang w:bidi="en-US"/>
        </w:rPr>
        <w:t>3</w:t>
      </w:r>
      <w:r w:rsidRPr="00AD3510">
        <w:rPr>
          <w:rFonts w:ascii="Times New Roman" w:eastAsia="Times New Roman" w:hAnsi="Times New Roman" w:cs="Calibri"/>
          <w:sz w:val="28"/>
          <w:szCs w:val="28"/>
          <w:lang w:bidi="en-US"/>
        </w:rPr>
        <w:t>год.</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xml:space="preserve">Основным из приоритетных направлений </w:t>
      </w:r>
      <w:proofErr w:type="gramStart"/>
      <w:r w:rsidRPr="00AD3510">
        <w:rPr>
          <w:rFonts w:ascii="Times New Roman" w:eastAsia="Times New Roman" w:hAnsi="Times New Roman" w:cs="Calibri"/>
          <w:sz w:val="28"/>
          <w:szCs w:val="28"/>
          <w:lang w:bidi="en-US"/>
        </w:rPr>
        <w:t>повышения эффективности работы систем теплоснабжения</w:t>
      </w:r>
      <w:proofErr w:type="gramEnd"/>
      <w:r w:rsidRPr="00AD3510">
        <w:rPr>
          <w:rFonts w:ascii="Times New Roman" w:eastAsia="Times New Roman" w:hAnsi="Times New Roman" w:cs="Calibri"/>
          <w:sz w:val="28"/>
          <w:szCs w:val="28"/>
          <w:lang w:bidi="en-US"/>
        </w:rPr>
        <w:t xml:space="preserve"> является проведение мероприятий, обеспечивающих снижение потребления и потерь при передаче тепловой энергии. Такими мероприятиями являются:</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разработка технически обоснованных лимитов на потребление тепловой энергии;</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Times New Roman" w:hAnsi="Times New Roman" w:cs="Calibri"/>
          <w:sz w:val="28"/>
          <w:szCs w:val="28"/>
          <w:lang w:bidi="en-US"/>
        </w:rPr>
        <w:t>- утепление фасадов, кровли, замена окон  в бюджетных учреждениях, не подлежащих капитальному ремонту;</w:t>
      </w:r>
    </w:p>
    <w:p w:rsidR="00AD3510" w:rsidRPr="00AD3510" w:rsidRDefault="00AD3510" w:rsidP="00AD3510">
      <w:pPr>
        <w:spacing w:after="0" w:line="360" w:lineRule="auto"/>
        <w:jc w:val="both"/>
        <w:rPr>
          <w:rFonts w:ascii="Times New Roman" w:eastAsia="Calibri" w:hAnsi="Times New Roman" w:cs="Times New Roman"/>
          <w:sz w:val="28"/>
          <w:szCs w:val="28"/>
        </w:rPr>
      </w:pPr>
      <w:r w:rsidRPr="00AD3510">
        <w:rPr>
          <w:rFonts w:ascii="Times New Roman" w:eastAsia="Times New Roman" w:hAnsi="Times New Roman" w:cs="Calibri"/>
          <w:sz w:val="28"/>
          <w:szCs w:val="28"/>
          <w:lang w:bidi="en-US"/>
        </w:rPr>
        <w:t xml:space="preserve">         - изоляция трубопроводов систем отопления и ГВС бюджетных учреждений современными экономичными теплоизоляционными материалами с большим сроком эксплуатации.</w:t>
      </w:r>
      <w:r w:rsidRPr="00AD3510">
        <w:rPr>
          <w:rFonts w:ascii="Times New Roman" w:eastAsia="Calibri" w:hAnsi="Times New Roman" w:cs="Times New Roman"/>
          <w:sz w:val="28"/>
          <w:szCs w:val="28"/>
        </w:rPr>
        <w:t xml:space="preserve"> </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r w:rsidRPr="00AD3510">
        <w:rPr>
          <w:rFonts w:ascii="Times New Roman" w:eastAsia="Calibri" w:hAnsi="Times New Roman" w:cs="Times New Roman"/>
          <w:sz w:val="28"/>
          <w:szCs w:val="28"/>
        </w:rPr>
        <w:t>Существующее положение по газификации отраженно в табл. 1</w:t>
      </w:r>
    </w:p>
    <w:p w:rsidR="00AD3510" w:rsidRPr="00AD3510" w:rsidRDefault="00AD3510" w:rsidP="00AD3510">
      <w:pPr>
        <w:suppressAutoHyphens/>
        <w:spacing w:after="0" w:line="360" w:lineRule="auto"/>
        <w:ind w:firstLine="709"/>
        <w:jc w:val="both"/>
        <w:rPr>
          <w:rFonts w:ascii="Times New Roman" w:eastAsia="Times New Roman" w:hAnsi="Times New Roman" w:cs="Calibri"/>
          <w:sz w:val="28"/>
          <w:szCs w:val="28"/>
          <w:lang w:bidi="en-US"/>
        </w:rPr>
      </w:pPr>
    </w:p>
    <w:p w:rsidR="00AD3510" w:rsidRDefault="00AD3510" w:rsidP="00AD3510">
      <w:pPr>
        <w:suppressAutoHyphens/>
        <w:spacing w:after="0"/>
        <w:jc w:val="both"/>
        <w:rPr>
          <w:rFonts w:ascii="Times New Roman" w:eastAsia="Times New Roman" w:hAnsi="Times New Roman" w:cs="Calibri"/>
          <w:sz w:val="28"/>
          <w:szCs w:val="28"/>
          <w:lang w:bidi="en-US"/>
        </w:rPr>
        <w:sectPr w:rsidR="00AD3510" w:rsidSect="00010225">
          <w:pgSz w:w="11906" w:h="16838"/>
          <w:pgMar w:top="1134" w:right="850" w:bottom="1134" w:left="1701" w:header="708" w:footer="708" w:gutter="0"/>
          <w:cols w:space="708"/>
          <w:docGrid w:linePitch="360"/>
        </w:sectPr>
      </w:pPr>
    </w:p>
    <w:p w:rsidR="00AD3510" w:rsidRPr="00AD3510" w:rsidRDefault="00AD3510" w:rsidP="00AD3510">
      <w:pPr>
        <w:suppressAutoHyphens/>
        <w:spacing w:after="0"/>
        <w:jc w:val="both"/>
        <w:rPr>
          <w:rFonts w:ascii="Times New Roman" w:eastAsia="Times New Roman" w:hAnsi="Times New Roman" w:cs="Calibri"/>
          <w:sz w:val="28"/>
          <w:szCs w:val="28"/>
          <w:lang w:bidi="en-US"/>
        </w:rPr>
      </w:pPr>
      <w:r>
        <w:rPr>
          <w:rFonts w:ascii="Times New Roman" w:eastAsia="Times New Roman" w:hAnsi="Times New Roman" w:cs="Times New Roman"/>
          <w:noProof/>
          <w:sz w:val="24"/>
          <w:szCs w:val="24"/>
          <w:lang w:eastAsia="ru-RU"/>
        </w:rPr>
        <w:lastRenderedPageBreak/>
        <w:drawing>
          <wp:inline distT="0" distB="0" distL="0" distR="0" wp14:anchorId="173F5B88" wp14:editId="74A73197">
            <wp:extent cx="8378456" cy="5178056"/>
            <wp:effectExtent l="0" t="0" r="22860" b="2286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3510" w:rsidRPr="00AD3510" w:rsidRDefault="00AD3510" w:rsidP="00AD3510">
      <w:pPr>
        <w:suppressAutoHyphens/>
        <w:spacing w:after="0"/>
        <w:ind w:firstLine="709"/>
        <w:jc w:val="center"/>
        <w:rPr>
          <w:rFonts w:ascii="Times New Roman" w:eastAsia="Times New Roman" w:hAnsi="Times New Roman" w:cs="Calibri"/>
          <w:sz w:val="28"/>
          <w:szCs w:val="28"/>
          <w:lang w:bidi="en-US"/>
        </w:rPr>
      </w:pPr>
    </w:p>
    <w:p w:rsidR="00AD3510" w:rsidRPr="00AD3510" w:rsidRDefault="00AD3510" w:rsidP="00AD3510">
      <w:pPr>
        <w:suppressAutoHyphens/>
        <w:spacing w:after="0"/>
        <w:ind w:firstLine="709"/>
        <w:jc w:val="center"/>
        <w:rPr>
          <w:rFonts w:ascii="Times New Roman" w:eastAsia="Times New Roman" w:hAnsi="Times New Roman" w:cs="Calibri"/>
          <w:sz w:val="28"/>
          <w:szCs w:val="28"/>
          <w:lang w:bidi="en-US"/>
        </w:rPr>
      </w:pPr>
    </w:p>
    <w:p w:rsidR="00AD3510" w:rsidRPr="00AD3510" w:rsidRDefault="00AD3510" w:rsidP="00AD3510">
      <w:pPr>
        <w:suppressAutoHyphens/>
        <w:spacing w:after="0"/>
        <w:ind w:firstLine="709"/>
        <w:jc w:val="center"/>
        <w:rPr>
          <w:rFonts w:ascii="Times New Roman" w:eastAsia="Times New Roman" w:hAnsi="Times New Roman" w:cs="Calibri"/>
          <w:sz w:val="28"/>
          <w:szCs w:val="28"/>
          <w:lang w:bidi="en-US"/>
        </w:rPr>
      </w:pPr>
    </w:p>
    <w:p w:rsidR="00AD3510" w:rsidRDefault="00AD3510" w:rsidP="00AD3510">
      <w:pPr>
        <w:suppressAutoHyphens/>
        <w:spacing w:after="0"/>
        <w:ind w:firstLine="709"/>
        <w:rPr>
          <w:rFonts w:ascii="Times New Roman" w:eastAsia="Times New Roman" w:hAnsi="Times New Roman" w:cs="Calibri"/>
          <w:sz w:val="28"/>
          <w:szCs w:val="28"/>
          <w:lang w:bidi="en-US"/>
        </w:rPr>
        <w:sectPr w:rsidR="00AD3510" w:rsidSect="00AD3510">
          <w:pgSz w:w="16838" w:h="11906" w:orient="landscape"/>
          <w:pgMar w:top="1701" w:right="1134" w:bottom="850" w:left="1134" w:header="708" w:footer="708" w:gutter="0"/>
          <w:cols w:space="708"/>
          <w:docGrid w:linePitch="360"/>
        </w:sectPr>
      </w:pPr>
    </w:p>
    <w:p w:rsidR="00AD3510" w:rsidRPr="00AD3510" w:rsidRDefault="00AD3510" w:rsidP="00AD3510">
      <w:pPr>
        <w:suppressAutoHyphens/>
        <w:spacing w:after="0"/>
        <w:rPr>
          <w:rFonts w:ascii="Times New Roman" w:eastAsia="Times New Roman" w:hAnsi="Times New Roman" w:cs="Calibri"/>
          <w:sz w:val="28"/>
          <w:szCs w:val="28"/>
          <w:lang w:bidi="en-US"/>
        </w:rPr>
      </w:pPr>
    </w:p>
    <w:p w:rsidR="00AD3510" w:rsidRPr="00AD3510" w:rsidRDefault="00AD3510" w:rsidP="00AD3510">
      <w:pPr>
        <w:suppressAutoHyphens/>
        <w:spacing w:after="0"/>
        <w:ind w:firstLine="709"/>
        <w:jc w:val="center"/>
        <w:rPr>
          <w:rFonts w:ascii="Times New Roman" w:eastAsia="Times New Roman" w:hAnsi="Times New Roman" w:cs="Calibri"/>
          <w:sz w:val="28"/>
          <w:szCs w:val="28"/>
          <w:lang w:bidi="en-US"/>
        </w:rPr>
      </w:pPr>
    </w:p>
    <w:p w:rsidR="00EC4E95" w:rsidRDefault="00EC4E95" w:rsidP="0074103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010225" w:rsidRPr="00741038" w:rsidRDefault="008F5A46" w:rsidP="0074103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Раздел 7</w:t>
      </w:r>
      <w:r w:rsidR="00741038" w:rsidRPr="00741038">
        <w:rPr>
          <w:rFonts w:ascii="Times New Roman" w:eastAsia="Times New Roman" w:hAnsi="Times New Roman" w:cs="Times New Roman"/>
          <w:b/>
          <w:color w:val="333333"/>
          <w:sz w:val="28"/>
          <w:szCs w:val="28"/>
          <w:lang w:eastAsia="ru-RU"/>
        </w:rPr>
        <w:t>.3</w:t>
      </w:r>
      <w:r w:rsidR="00010225" w:rsidRPr="00741038">
        <w:rPr>
          <w:rFonts w:ascii="Times New Roman" w:eastAsia="Times New Roman" w:hAnsi="Times New Roman" w:cs="Times New Roman"/>
          <w:b/>
          <w:color w:val="333333"/>
          <w:sz w:val="28"/>
          <w:szCs w:val="28"/>
          <w:lang w:eastAsia="ru-RU"/>
        </w:rPr>
        <w:t>. Информация по ресурсному обеспечению подпрограммы</w:t>
      </w:r>
    </w:p>
    <w:p w:rsidR="00010225" w:rsidRPr="00AD3510" w:rsidRDefault="0001022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Источниками финансирования подпрограм</w:t>
      </w:r>
      <w:r w:rsidR="00741038">
        <w:rPr>
          <w:rFonts w:ascii="Times New Roman" w:eastAsia="Times New Roman" w:hAnsi="Times New Roman" w:cs="Times New Roman"/>
          <w:color w:val="333333"/>
          <w:sz w:val="28"/>
          <w:szCs w:val="28"/>
          <w:lang w:eastAsia="ru-RU"/>
        </w:rPr>
        <w:t>мы являются средства областного, районного и  местного</w:t>
      </w:r>
      <w:r w:rsidRPr="00AD3510">
        <w:rPr>
          <w:rFonts w:ascii="Times New Roman" w:eastAsia="Times New Roman" w:hAnsi="Times New Roman" w:cs="Times New Roman"/>
          <w:color w:val="333333"/>
          <w:sz w:val="28"/>
          <w:szCs w:val="28"/>
          <w:lang w:eastAsia="ru-RU"/>
        </w:rPr>
        <w:t xml:space="preserve"> бюджетов</w:t>
      </w:r>
      <w:r w:rsidR="00741038">
        <w:rPr>
          <w:rFonts w:ascii="Times New Roman" w:eastAsia="Times New Roman" w:hAnsi="Times New Roman" w:cs="Times New Roman"/>
          <w:color w:val="333333"/>
          <w:sz w:val="28"/>
          <w:szCs w:val="28"/>
          <w:lang w:eastAsia="ru-RU"/>
        </w:rPr>
        <w:t>.</w:t>
      </w:r>
    </w:p>
    <w:p w:rsidR="00010225" w:rsidRPr="00AD3510" w:rsidRDefault="0001022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Общий объем финансового обеспечения реализации подпрограммы в 2014 – 2020 годах составляет 1 532 932,0 тыс. рублей (в текущих ценах) за счет всех источников финансирования, в том числе:</w:t>
      </w:r>
    </w:p>
    <w:p w:rsidR="00010225" w:rsidRPr="00AD3510" w:rsidRDefault="00741038"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 счет средств местного бюджета</w:t>
      </w:r>
      <w:r w:rsidR="00010225" w:rsidRPr="00AD3510">
        <w:rPr>
          <w:rFonts w:ascii="Times New Roman" w:eastAsia="Times New Roman" w:hAnsi="Times New Roman" w:cs="Times New Roman"/>
          <w:color w:val="333333"/>
          <w:sz w:val="28"/>
          <w:szCs w:val="28"/>
          <w:lang w:eastAsia="ru-RU"/>
        </w:rPr>
        <w:t xml:space="preserve"> – 433 910,4 тыс. рублей;</w:t>
      </w:r>
    </w:p>
    <w:p w:rsidR="00010225" w:rsidRPr="00AD3510" w:rsidRDefault="0001022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Объем финансирования подпрограммы подлежит ежегодному уточнению.</w:t>
      </w:r>
    </w:p>
    <w:p w:rsidR="00010225" w:rsidRDefault="00741038"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Средства местного бюджета</w:t>
      </w:r>
      <w:r w:rsidR="00010225" w:rsidRPr="00AD3510">
        <w:rPr>
          <w:rFonts w:ascii="Times New Roman" w:eastAsia="Times New Roman" w:hAnsi="Times New Roman" w:cs="Times New Roman"/>
          <w:color w:val="333333"/>
          <w:sz w:val="28"/>
          <w:szCs w:val="28"/>
          <w:lang w:eastAsia="ru-RU"/>
        </w:rPr>
        <w:t>, объемы финансиров</w:t>
      </w:r>
      <w:r>
        <w:rPr>
          <w:rFonts w:ascii="Times New Roman" w:eastAsia="Times New Roman" w:hAnsi="Times New Roman" w:cs="Times New Roman"/>
          <w:color w:val="333333"/>
          <w:sz w:val="28"/>
          <w:szCs w:val="28"/>
          <w:lang w:eastAsia="ru-RU"/>
        </w:rPr>
        <w:t xml:space="preserve">ания и направления мероприятий </w:t>
      </w:r>
      <w:r w:rsidR="008D1781" w:rsidRPr="00AD3510">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00010225" w:rsidRPr="00AD3510">
        <w:rPr>
          <w:rFonts w:ascii="Times New Roman" w:eastAsia="Times New Roman" w:hAnsi="Times New Roman" w:cs="Times New Roman"/>
          <w:color w:val="333333"/>
          <w:sz w:val="28"/>
          <w:szCs w:val="28"/>
          <w:lang w:eastAsia="ru-RU"/>
        </w:rPr>
        <w:t>определяются нормативными правовыми актами органов местного самоуправления муниципальных образований.</w:t>
      </w: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8F5A46" w:rsidRDefault="008F5A46"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5A49CE" w:rsidRDefault="005A49CE" w:rsidP="00EC4E9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5A49CE" w:rsidRDefault="005A49CE" w:rsidP="00EC4E9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EC4E95" w:rsidRPr="00696D89" w:rsidRDefault="008F5A46" w:rsidP="00EC4E9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Раздел 8</w:t>
      </w:r>
      <w:r w:rsidR="00EC4E95" w:rsidRPr="00696D89">
        <w:rPr>
          <w:rFonts w:ascii="Times New Roman" w:eastAsia="Times New Roman" w:hAnsi="Times New Roman" w:cs="Times New Roman"/>
          <w:b/>
          <w:color w:val="333333"/>
          <w:sz w:val="28"/>
          <w:szCs w:val="28"/>
          <w:lang w:eastAsia="ru-RU"/>
        </w:rPr>
        <w:t>. Подпрограмма</w:t>
      </w:r>
      <w:r w:rsidR="00EC4E95" w:rsidRPr="00696D89">
        <w:rPr>
          <w:rFonts w:ascii="Times New Roman" w:eastAsia="Times New Roman" w:hAnsi="Times New Roman" w:cs="Times New Roman"/>
          <w:b/>
          <w:color w:val="333333"/>
          <w:sz w:val="28"/>
          <w:szCs w:val="28"/>
          <w:lang w:eastAsia="ru-RU"/>
        </w:rPr>
        <w:br/>
        <w:t>«</w:t>
      </w:r>
      <w:r>
        <w:rPr>
          <w:rFonts w:ascii="Times New Roman" w:eastAsia="Times New Roman" w:hAnsi="Times New Roman" w:cs="Times New Roman"/>
          <w:b/>
          <w:color w:val="333333"/>
          <w:sz w:val="28"/>
          <w:szCs w:val="28"/>
          <w:lang w:eastAsia="ru-RU"/>
        </w:rPr>
        <w:t>Водоснабжение</w:t>
      </w:r>
      <w:r w:rsidR="00EC4E95" w:rsidRPr="00696D89">
        <w:rPr>
          <w:rFonts w:ascii="Times New Roman" w:eastAsia="Times New Roman" w:hAnsi="Times New Roman" w:cs="Times New Roman"/>
          <w:b/>
          <w:color w:val="333333"/>
          <w:sz w:val="28"/>
          <w:szCs w:val="28"/>
          <w:lang w:eastAsia="ru-RU"/>
        </w:rPr>
        <w:t xml:space="preserve"> в </w:t>
      </w:r>
      <w:proofErr w:type="spellStart"/>
      <w:r w:rsidR="00EC4E95">
        <w:rPr>
          <w:rFonts w:ascii="Times New Roman" w:eastAsia="Times New Roman" w:hAnsi="Times New Roman" w:cs="Times New Roman"/>
          <w:b/>
          <w:color w:val="333333"/>
          <w:sz w:val="28"/>
          <w:szCs w:val="28"/>
          <w:lang w:eastAsia="ru-RU"/>
        </w:rPr>
        <w:t>Кугейском</w:t>
      </w:r>
      <w:proofErr w:type="spellEnd"/>
      <w:r w:rsidR="00EC4E95">
        <w:rPr>
          <w:rFonts w:ascii="Times New Roman" w:eastAsia="Times New Roman" w:hAnsi="Times New Roman" w:cs="Times New Roman"/>
          <w:b/>
          <w:color w:val="333333"/>
          <w:sz w:val="28"/>
          <w:szCs w:val="28"/>
          <w:lang w:eastAsia="ru-RU"/>
        </w:rPr>
        <w:t xml:space="preserve"> сельском поселении</w:t>
      </w:r>
      <w:r w:rsidR="00EC4E95" w:rsidRPr="00696D89">
        <w:rPr>
          <w:rFonts w:ascii="Times New Roman" w:eastAsia="Times New Roman" w:hAnsi="Times New Roman" w:cs="Times New Roman"/>
          <w:b/>
          <w:color w:val="333333"/>
          <w:sz w:val="28"/>
          <w:szCs w:val="28"/>
          <w:lang w:eastAsia="ru-RU"/>
        </w:rPr>
        <w:t>»</w:t>
      </w:r>
    </w:p>
    <w:p w:rsidR="00EC4E95" w:rsidRPr="00696D89" w:rsidRDefault="008F5A46" w:rsidP="00EC4E9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8</w:t>
      </w:r>
      <w:r w:rsidR="00EC4E95" w:rsidRPr="00696D89">
        <w:rPr>
          <w:rFonts w:ascii="Times New Roman" w:eastAsia="Times New Roman" w:hAnsi="Times New Roman" w:cs="Times New Roman"/>
          <w:b/>
          <w:color w:val="333333"/>
          <w:sz w:val="28"/>
          <w:szCs w:val="28"/>
          <w:lang w:eastAsia="ru-RU"/>
        </w:rPr>
        <w:t>.1. ПАСПОРТ ПОДПРОГРАММЫ</w:t>
      </w:r>
      <w:r w:rsidR="00EC4E95" w:rsidRPr="00696D89">
        <w:rPr>
          <w:rFonts w:ascii="Times New Roman" w:eastAsia="Times New Roman" w:hAnsi="Times New Roman" w:cs="Times New Roman"/>
          <w:b/>
          <w:color w:val="333333"/>
          <w:sz w:val="28"/>
          <w:szCs w:val="28"/>
          <w:lang w:eastAsia="ru-RU"/>
        </w:rPr>
        <w:br/>
        <w:t>«</w:t>
      </w:r>
      <w:r>
        <w:rPr>
          <w:rFonts w:ascii="Times New Roman" w:eastAsia="Times New Roman" w:hAnsi="Times New Roman" w:cs="Times New Roman"/>
          <w:b/>
          <w:color w:val="333333"/>
          <w:sz w:val="28"/>
          <w:szCs w:val="28"/>
          <w:lang w:eastAsia="ru-RU"/>
        </w:rPr>
        <w:t>Водоснабжение</w:t>
      </w:r>
      <w:r w:rsidR="00EC4E95">
        <w:rPr>
          <w:rFonts w:ascii="Times New Roman" w:eastAsia="Times New Roman" w:hAnsi="Times New Roman" w:cs="Times New Roman"/>
          <w:b/>
          <w:color w:val="333333"/>
          <w:sz w:val="28"/>
          <w:szCs w:val="28"/>
          <w:lang w:eastAsia="ru-RU"/>
        </w:rPr>
        <w:t xml:space="preserve"> </w:t>
      </w:r>
      <w:r w:rsidR="00EC4E95" w:rsidRPr="00696D89">
        <w:rPr>
          <w:rFonts w:ascii="Times New Roman" w:eastAsia="Times New Roman" w:hAnsi="Times New Roman" w:cs="Times New Roman"/>
          <w:b/>
          <w:color w:val="333333"/>
          <w:sz w:val="28"/>
          <w:szCs w:val="28"/>
          <w:lang w:eastAsia="ru-RU"/>
        </w:rPr>
        <w:t xml:space="preserve">в </w:t>
      </w:r>
      <w:proofErr w:type="spellStart"/>
      <w:r w:rsidR="00EC4E95">
        <w:rPr>
          <w:rFonts w:ascii="Times New Roman" w:eastAsia="Times New Roman" w:hAnsi="Times New Roman" w:cs="Times New Roman"/>
          <w:b/>
          <w:color w:val="333333"/>
          <w:sz w:val="28"/>
          <w:szCs w:val="28"/>
          <w:lang w:eastAsia="ru-RU"/>
        </w:rPr>
        <w:t>Кугейском</w:t>
      </w:r>
      <w:proofErr w:type="spellEnd"/>
      <w:r w:rsidR="00EC4E95">
        <w:rPr>
          <w:rFonts w:ascii="Times New Roman" w:eastAsia="Times New Roman" w:hAnsi="Times New Roman" w:cs="Times New Roman"/>
          <w:b/>
          <w:color w:val="333333"/>
          <w:sz w:val="28"/>
          <w:szCs w:val="28"/>
          <w:lang w:eastAsia="ru-RU"/>
        </w:rPr>
        <w:t xml:space="preserve"> сельском поселении</w:t>
      </w:r>
      <w:r w:rsidR="00EC4E95" w:rsidRPr="00696D89">
        <w:rPr>
          <w:rFonts w:ascii="Times New Roman" w:eastAsia="Times New Roman" w:hAnsi="Times New Roman" w:cs="Times New Roman"/>
          <w:b/>
          <w:color w:val="333333"/>
          <w:sz w:val="28"/>
          <w:szCs w:val="28"/>
          <w:lang w:eastAsia="ru-RU"/>
        </w:rPr>
        <w:t>»</w:t>
      </w:r>
      <w:r w:rsidR="00EC4E95" w:rsidRPr="00696D89">
        <w:rPr>
          <w:rFonts w:ascii="Times New Roman" w:eastAsia="Times New Roman" w:hAnsi="Times New Roman" w:cs="Times New Roman"/>
          <w:b/>
          <w:color w:val="333333"/>
          <w:sz w:val="28"/>
          <w:szCs w:val="28"/>
          <w:lang w:eastAsia="ru-RU"/>
        </w:rPr>
        <w:br/>
      </w:r>
      <w:r w:rsidR="00C82F7F">
        <w:rPr>
          <w:rFonts w:ascii="Times New Roman" w:eastAsia="Times New Roman" w:hAnsi="Times New Roman" w:cs="Times New Roman"/>
          <w:b/>
          <w:spacing w:val="-4"/>
          <w:sz w:val="28"/>
          <w:szCs w:val="28"/>
          <w:lang w:eastAsia="ru-RU"/>
        </w:rPr>
        <w:t>муниципальной программы «</w:t>
      </w:r>
      <w:r w:rsidR="007D2282" w:rsidRPr="007D2282">
        <w:rPr>
          <w:rFonts w:ascii="Times New Roman" w:eastAsia="Times New Roman" w:hAnsi="Times New Roman" w:cs="Times New Roman"/>
          <w:b/>
          <w:spacing w:val="-4"/>
          <w:sz w:val="28"/>
          <w:szCs w:val="28"/>
          <w:lang w:eastAsia="ru-RU"/>
        </w:rPr>
        <w:t>Комплексное развитие сис</w:t>
      </w:r>
      <w:r w:rsidR="007D2282">
        <w:rPr>
          <w:rFonts w:ascii="Times New Roman" w:eastAsia="Times New Roman" w:hAnsi="Times New Roman" w:cs="Times New Roman"/>
          <w:b/>
          <w:spacing w:val="-4"/>
          <w:sz w:val="28"/>
          <w:szCs w:val="28"/>
          <w:lang w:eastAsia="ru-RU"/>
        </w:rPr>
        <w:t xml:space="preserve">тем коммунальной инфраструктуры </w:t>
      </w:r>
      <w:proofErr w:type="spellStart"/>
      <w:r w:rsidR="007D2282" w:rsidRPr="007D2282">
        <w:rPr>
          <w:rFonts w:ascii="Times New Roman" w:eastAsia="Times New Roman" w:hAnsi="Times New Roman" w:cs="Times New Roman"/>
          <w:b/>
          <w:spacing w:val="-4"/>
          <w:sz w:val="28"/>
          <w:szCs w:val="28"/>
          <w:lang w:eastAsia="ru-RU"/>
        </w:rPr>
        <w:t>Кугейского</w:t>
      </w:r>
      <w:proofErr w:type="spellEnd"/>
      <w:r w:rsidR="007D2282" w:rsidRPr="007D2282">
        <w:rPr>
          <w:rFonts w:ascii="Times New Roman" w:eastAsia="Times New Roman" w:hAnsi="Times New Roman" w:cs="Times New Roman"/>
          <w:b/>
          <w:spacing w:val="-4"/>
          <w:sz w:val="28"/>
          <w:szCs w:val="28"/>
          <w:lang w:eastAsia="ru-RU"/>
        </w:rPr>
        <w:t xml:space="preserve"> сельского поселения</w:t>
      </w:r>
      <w:r w:rsidR="00C82F7F">
        <w:rPr>
          <w:rFonts w:ascii="Times New Roman" w:eastAsia="Times New Roman" w:hAnsi="Times New Roman" w:cs="Times New Roman"/>
          <w:b/>
          <w:spacing w:val="-4"/>
          <w:sz w:val="28"/>
          <w:szCs w:val="28"/>
          <w:lang w:eastAsia="ru-RU"/>
        </w:rPr>
        <w:t>»</w:t>
      </w:r>
    </w:p>
    <w:tbl>
      <w:tblPr>
        <w:tblW w:w="10214" w:type="dxa"/>
        <w:tblInd w:w="-8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8"/>
        <w:gridCol w:w="607"/>
        <w:gridCol w:w="5509"/>
      </w:tblGrid>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Наименование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8F5A46">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подпрограмма «</w:t>
            </w:r>
            <w:r w:rsidR="008F5A46">
              <w:rPr>
                <w:rFonts w:ascii="Times New Roman" w:eastAsia="Times New Roman" w:hAnsi="Times New Roman" w:cs="Times New Roman"/>
                <w:color w:val="333333"/>
                <w:sz w:val="28"/>
                <w:szCs w:val="28"/>
                <w:lang w:eastAsia="ru-RU"/>
              </w:rPr>
              <w:t>Водоснабжение</w:t>
            </w:r>
            <w:r w:rsidRPr="00696D89">
              <w:rPr>
                <w:rFonts w:ascii="Times New Roman" w:eastAsia="Times New Roman" w:hAnsi="Times New Roman" w:cs="Times New Roman"/>
                <w:color w:val="333333"/>
                <w:sz w:val="28"/>
                <w:szCs w:val="28"/>
                <w:lang w:eastAsia="ru-RU"/>
              </w:rPr>
              <w:t xml:space="preserve"> в </w:t>
            </w:r>
            <w:proofErr w:type="spellStart"/>
            <w:r w:rsidR="008F5A46">
              <w:rPr>
                <w:rFonts w:ascii="Times New Roman" w:eastAsia="Times New Roman" w:hAnsi="Times New Roman" w:cs="Times New Roman"/>
                <w:color w:val="333333"/>
                <w:sz w:val="28"/>
                <w:szCs w:val="28"/>
                <w:lang w:eastAsia="ru-RU"/>
              </w:rPr>
              <w:t>Кугейском</w:t>
            </w:r>
            <w:proofErr w:type="spellEnd"/>
            <w:r w:rsidR="008F5A46">
              <w:rPr>
                <w:rFonts w:ascii="Times New Roman" w:eastAsia="Times New Roman" w:hAnsi="Times New Roman" w:cs="Times New Roman"/>
                <w:color w:val="333333"/>
                <w:sz w:val="28"/>
                <w:szCs w:val="28"/>
                <w:lang w:eastAsia="ru-RU"/>
              </w:rPr>
              <w:t xml:space="preserve"> сельском поселении</w:t>
            </w:r>
            <w:r w:rsidRPr="00696D89">
              <w:rPr>
                <w:rFonts w:ascii="Times New Roman" w:eastAsia="Times New Roman" w:hAnsi="Times New Roman" w:cs="Times New Roman"/>
                <w:color w:val="333333"/>
                <w:sz w:val="28"/>
                <w:szCs w:val="28"/>
                <w:lang w:eastAsia="ru-RU"/>
              </w:rPr>
              <w:t>» (далее – подпрограмма)</w:t>
            </w: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Ответственный исполнитель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Администрация </w:t>
            </w:r>
            <w:proofErr w:type="spellStart"/>
            <w:r>
              <w:rPr>
                <w:rFonts w:ascii="Times New Roman" w:eastAsia="Times New Roman" w:hAnsi="Times New Roman" w:cs="Times New Roman"/>
                <w:color w:val="333333"/>
                <w:sz w:val="28"/>
                <w:szCs w:val="28"/>
                <w:lang w:eastAsia="ru-RU"/>
              </w:rPr>
              <w:t>Кугейского</w:t>
            </w:r>
            <w:proofErr w:type="spellEnd"/>
            <w:r>
              <w:rPr>
                <w:rFonts w:ascii="Times New Roman" w:eastAsia="Times New Roman" w:hAnsi="Times New Roman" w:cs="Times New Roman"/>
                <w:color w:val="333333"/>
                <w:sz w:val="28"/>
                <w:szCs w:val="28"/>
                <w:lang w:eastAsia="ru-RU"/>
              </w:rPr>
              <w:t xml:space="preserve">  сельского поселения</w:t>
            </w: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Участники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Администрация</w:t>
            </w:r>
            <w:r w:rsidRPr="00696D89">
              <w:rPr>
                <w:rFonts w:ascii="Times New Roman" w:eastAsia="Times New Roman" w:hAnsi="Times New Roman" w:cs="Times New Roman"/>
                <w:color w:val="333333"/>
                <w:sz w:val="28"/>
                <w:szCs w:val="28"/>
                <w:lang w:eastAsia="ru-RU"/>
              </w:rPr>
              <w:t xml:space="preserve"> </w:t>
            </w:r>
            <w:proofErr w:type="spellStart"/>
            <w:r w:rsidRPr="00696D89">
              <w:rPr>
                <w:rFonts w:ascii="Times New Roman" w:eastAsia="Times New Roman" w:hAnsi="Times New Roman" w:cs="Times New Roman"/>
                <w:color w:val="333333"/>
                <w:sz w:val="28"/>
                <w:szCs w:val="28"/>
                <w:lang w:eastAsia="ru-RU"/>
              </w:rPr>
              <w:t>Кугейского</w:t>
            </w:r>
            <w:proofErr w:type="spellEnd"/>
            <w:r w:rsidRPr="00696D89">
              <w:rPr>
                <w:rFonts w:ascii="Times New Roman" w:eastAsia="Times New Roman" w:hAnsi="Times New Roman" w:cs="Times New Roman"/>
                <w:color w:val="333333"/>
                <w:sz w:val="28"/>
                <w:szCs w:val="28"/>
                <w:lang w:eastAsia="ru-RU"/>
              </w:rPr>
              <w:t xml:space="preserve"> сельского поселения</w:t>
            </w:r>
            <w:r>
              <w:rPr>
                <w:rFonts w:ascii="Times New Roman" w:eastAsia="Times New Roman" w:hAnsi="Times New Roman" w:cs="Times New Roman"/>
                <w:color w:val="333333"/>
                <w:sz w:val="28"/>
                <w:szCs w:val="28"/>
                <w:lang w:eastAsia="ru-RU"/>
              </w:rPr>
              <w:t>.</w:t>
            </w:r>
            <w:r w:rsidRPr="00696D89">
              <w:rPr>
                <w:rFonts w:ascii="Times New Roman" w:eastAsia="Times New Roman" w:hAnsi="Times New Roman" w:cs="Times New Roman"/>
                <w:color w:val="333333"/>
                <w:sz w:val="28"/>
                <w:szCs w:val="28"/>
                <w:lang w:eastAsia="ru-RU"/>
              </w:rPr>
              <w:t xml:space="preserve"> </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Программно-целевые инструменты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отсутствуют</w:t>
            </w: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Цели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EC4E95" w:rsidRDefault="008F5A46" w:rsidP="00B65658">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Водоснабжение</w:t>
            </w:r>
            <w:r w:rsidR="00EC4E95">
              <w:rPr>
                <w:rFonts w:ascii="Times New Roman" w:eastAsia="Times New Roman" w:hAnsi="Times New Roman" w:cs="Times New Roman"/>
                <w:color w:val="333333"/>
                <w:sz w:val="28"/>
                <w:szCs w:val="28"/>
                <w:lang w:eastAsia="ru-RU"/>
              </w:rPr>
              <w:t xml:space="preserve"> населенных пунктов </w:t>
            </w:r>
            <w:proofErr w:type="spellStart"/>
            <w:r w:rsidR="00EC4E95">
              <w:rPr>
                <w:rFonts w:ascii="Times New Roman" w:eastAsia="Times New Roman" w:hAnsi="Times New Roman" w:cs="Times New Roman"/>
                <w:color w:val="333333"/>
                <w:sz w:val="28"/>
                <w:szCs w:val="28"/>
                <w:lang w:eastAsia="ru-RU"/>
              </w:rPr>
              <w:t>Кугейского</w:t>
            </w:r>
            <w:proofErr w:type="spellEnd"/>
            <w:r w:rsidR="00EC4E95">
              <w:rPr>
                <w:rFonts w:ascii="Times New Roman" w:eastAsia="Times New Roman" w:hAnsi="Times New Roman" w:cs="Times New Roman"/>
                <w:color w:val="333333"/>
                <w:sz w:val="28"/>
                <w:szCs w:val="28"/>
                <w:lang w:eastAsia="ru-RU"/>
              </w:rPr>
              <w:t xml:space="preserve"> сельского поселения</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улучшение технического состояния многоквартирных домов;</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создание благоприятных условий для управления многоквартирными домами</w:t>
            </w: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Задачи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EC4E95" w:rsidRDefault="008F5A46" w:rsidP="00B65658">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повышение качества водоснабжения, водоотведения и очистки сточных вод</w:t>
            </w:r>
            <w:r w:rsidRPr="00696D89">
              <w:rPr>
                <w:rFonts w:ascii="Times New Roman" w:eastAsia="Times New Roman" w:hAnsi="Times New Roman" w:cs="Times New Roman"/>
                <w:color w:val="333333"/>
                <w:sz w:val="28"/>
                <w:szCs w:val="28"/>
                <w:lang w:eastAsia="ru-RU"/>
              </w:rPr>
              <w:t xml:space="preserve"> </w:t>
            </w:r>
            <w:r w:rsidR="00EC4E95" w:rsidRPr="00696D89">
              <w:rPr>
                <w:rFonts w:ascii="Times New Roman" w:eastAsia="Times New Roman" w:hAnsi="Times New Roman" w:cs="Times New Roman"/>
                <w:color w:val="333333"/>
                <w:sz w:val="28"/>
                <w:szCs w:val="28"/>
                <w:lang w:eastAsia="ru-RU"/>
              </w:rPr>
              <w:t>информирование населения о правах и обязанностях в жилищно-коммунальной сфере</w:t>
            </w:r>
          </w:p>
          <w:p w:rsidR="008F5A46" w:rsidRDefault="008F5A46" w:rsidP="008F5A46">
            <w:pPr>
              <w:spacing w:before="30" w:after="30" w:line="285" w:lineRule="atLeast"/>
              <w:jc w:val="both"/>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Pr>
                <w:rFonts w:ascii="Times New Roman" w:eastAsia="Times New Roman" w:hAnsi="Times New Roman" w:cs="Times New Roman"/>
                <w:color w:val="333333"/>
                <w:sz w:val="28"/>
                <w:szCs w:val="28"/>
                <w:lang w:eastAsia="ru-RU"/>
              </w:rPr>
              <w:t xml:space="preserve">. </w:t>
            </w:r>
          </w:p>
          <w:p w:rsidR="008F5A46" w:rsidRPr="00696D89" w:rsidRDefault="008F5A46" w:rsidP="00B65658">
            <w:pPr>
              <w:spacing w:before="30" w:after="30" w:line="285" w:lineRule="atLeast"/>
              <w:jc w:val="both"/>
              <w:rPr>
                <w:rFonts w:ascii="Times New Roman" w:eastAsia="Times New Roman" w:hAnsi="Times New Roman" w:cs="Times New Roman"/>
                <w:color w:val="333333"/>
                <w:sz w:val="28"/>
                <w:szCs w:val="28"/>
                <w:lang w:eastAsia="ru-RU"/>
              </w:rPr>
            </w:pP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Целевые индикаторы и показатели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8F5A46" w:rsidRPr="00AD3510" w:rsidRDefault="008F5A46" w:rsidP="008F5A46">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доля населения, обеспеченного питьевой водой, отвечающей требованиям безопасности, в общей численности населения области;</w:t>
            </w:r>
          </w:p>
          <w:p w:rsidR="008F5A46" w:rsidRPr="00AD3510" w:rsidRDefault="008F5A46" w:rsidP="008F5A46">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доля водопроводных сетей, нуждающихся в замене;</w:t>
            </w:r>
          </w:p>
          <w:p w:rsidR="00EC4E95" w:rsidRPr="00696D89" w:rsidRDefault="008F5A46" w:rsidP="00B65658">
            <w:pPr>
              <w:spacing w:before="30" w:after="30" w:line="285" w:lineRule="atLeast"/>
              <w:jc w:val="both"/>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уровень износа коммунальной инфраструктуры</w:t>
            </w: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Этапы и сроки реализации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2014 – 2020 годы. Этапы реализации подпрограммы не выделяются</w:t>
            </w: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 xml:space="preserve">Ресурсное обеспечение </w:t>
            </w:r>
            <w:r w:rsidRPr="00696D89">
              <w:rPr>
                <w:rFonts w:ascii="Times New Roman" w:eastAsia="Times New Roman" w:hAnsi="Times New Roman" w:cs="Times New Roman"/>
                <w:color w:val="333333"/>
                <w:sz w:val="28"/>
                <w:szCs w:val="28"/>
                <w:lang w:eastAsia="ru-RU"/>
              </w:rPr>
              <w:lastRenderedPageBreak/>
              <w:t>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lastRenderedPageBreak/>
              <w:t>–</w:t>
            </w:r>
          </w:p>
        </w:tc>
        <w:tc>
          <w:tcPr>
            <w:tcW w:w="2697" w:type="pct"/>
            <w:tcBorders>
              <w:top w:val="outset" w:sz="6" w:space="0" w:color="auto"/>
              <w:left w:val="outset" w:sz="6" w:space="0" w:color="auto"/>
              <w:bottom w:val="outset" w:sz="6" w:space="0" w:color="auto"/>
              <w:right w:val="outset" w:sz="6" w:space="0" w:color="auto"/>
            </w:tcBorders>
            <w:hideMark/>
          </w:tcPr>
          <w:p w:rsidR="00EC4E95" w:rsidRPr="00696D89" w:rsidRDefault="00D5019A" w:rsidP="00B65658">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6D7F31">
              <w:rPr>
                <w:rFonts w:ascii="Times New Roman" w:eastAsia="Times New Roman" w:hAnsi="Times New Roman" w:cs="Times New Roman"/>
                <w:color w:val="333333"/>
                <w:sz w:val="28"/>
                <w:szCs w:val="28"/>
                <w:lang w:eastAsia="ru-RU"/>
              </w:rPr>
              <w:t>771</w:t>
            </w:r>
            <w:r>
              <w:rPr>
                <w:rFonts w:ascii="Times New Roman" w:eastAsia="Times New Roman" w:hAnsi="Times New Roman" w:cs="Times New Roman"/>
                <w:color w:val="333333"/>
                <w:sz w:val="28"/>
                <w:szCs w:val="28"/>
                <w:lang w:eastAsia="ru-RU"/>
              </w:rPr>
              <w:t>,3</w:t>
            </w:r>
            <w:r w:rsidR="00EC4E95" w:rsidRPr="00696D89">
              <w:rPr>
                <w:rFonts w:ascii="Times New Roman" w:eastAsia="Times New Roman" w:hAnsi="Times New Roman" w:cs="Times New Roman"/>
                <w:color w:val="333333"/>
                <w:sz w:val="28"/>
                <w:szCs w:val="28"/>
                <w:lang w:eastAsia="ru-RU"/>
              </w:rPr>
              <w:t xml:space="preserve"> тыс. рублей, в том числе:</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lastRenderedPageBreak/>
              <w:t xml:space="preserve">в 2014 году – </w:t>
            </w:r>
            <w:r w:rsidR="006D7F31">
              <w:rPr>
                <w:rFonts w:ascii="Times New Roman" w:eastAsia="Times New Roman" w:hAnsi="Times New Roman" w:cs="Times New Roman"/>
                <w:color w:val="333333"/>
                <w:sz w:val="28"/>
                <w:szCs w:val="28"/>
                <w:lang w:eastAsia="ru-RU"/>
              </w:rPr>
              <w:t>456,8</w:t>
            </w:r>
            <w:r w:rsidRPr="00696D89">
              <w:rPr>
                <w:rFonts w:ascii="Times New Roman" w:eastAsia="Times New Roman" w:hAnsi="Times New Roman" w:cs="Times New Roman"/>
                <w:color w:val="333333"/>
                <w:sz w:val="28"/>
                <w:szCs w:val="28"/>
                <w:lang w:eastAsia="ru-RU"/>
              </w:rPr>
              <w:t xml:space="preserve"> тыс. рублей;</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 xml:space="preserve">в 2015 году – </w:t>
            </w:r>
            <w:r w:rsidR="006D7F31">
              <w:rPr>
                <w:rFonts w:ascii="Times New Roman" w:eastAsia="Times New Roman" w:hAnsi="Times New Roman" w:cs="Times New Roman"/>
                <w:color w:val="333333"/>
                <w:sz w:val="28"/>
                <w:szCs w:val="28"/>
                <w:lang w:eastAsia="ru-RU"/>
              </w:rPr>
              <w:t>657,6</w:t>
            </w:r>
            <w:r w:rsidRPr="00696D89">
              <w:rPr>
                <w:rFonts w:ascii="Times New Roman" w:eastAsia="Times New Roman" w:hAnsi="Times New Roman" w:cs="Times New Roman"/>
                <w:color w:val="333333"/>
                <w:sz w:val="28"/>
                <w:szCs w:val="28"/>
                <w:lang w:eastAsia="ru-RU"/>
              </w:rPr>
              <w:t xml:space="preserve"> тыс. рублей;</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 xml:space="preserve">в 2016 году – </w:t>
            </w:r>
            <w:r w:rsidR="006D7F31">
              <w:rPr>
                <w:rFonts w:ascii="Times New Roman" w:eastAsia="Times New Roman" w:hAnsi="Times New Roman" w:cs="Times New Roman"/>
                <w:color w:val="333333"/>
                <w:sz w:val="28"/>
                <w:szCs w:val="28"/>
                <w:lang w:eastAsia="ru-RU"/>
              </w:rPr>
              <w:t>656,9</w:t>
            </w:r>
            <w:r w:rsidRPr="00696D89">
              <w:rPr>
                <w:rFonts w:ascii="Times New Roman" w:eastAsia="Times New Roman" w:hAnsi="Times New Roman" w:cs="Times New Roman"/>
                <w:color w:val="333333"/>
                <w:sz w:val="28"/>
                <w:szCs w:val="28"/>
                <w:lang w:eastAsia="ru-RU"/>
              </w:rPr>
              <w:t xml:space="preserve"> тыс. рублей;</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2017 году – 0,0 тыс. рублей;</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2018 году – 0,0 тыс. рублей;</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2019 году – 0,0 тыс. рублей;</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2020 году – 0,0 тыс. рублей;</w:t>
            </w:r>
          </w:p>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в том числе:</w:t>
            </w:r>
          </w:p>
          <w:p w:rsidR="00EC4E95" w:rsidRPr="00696D89" w:rsidRDefault="005A49CE" w:rsidP="00B65658">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w:t>
            </w:r>
            <w:r w:rsidR="00EC4E95" w:rsidRPr="00696D89">
              <w:rPr>
                <w:rFonts w:ascii="Times New Roman" w:eastAsia="Times New Roman" w:hAnsi="Times New Roman" w:cs="Times New Roman"/>
                <w:color w:val="333333"/>
                <w:sz w:val="28"/>
                <w:szCs w:val="28"/>
                <w:lang w:eastAsia="ru-RU"/>
              </w:rPr>
              <w:t>униципальная программа</w:t>
            </w:r>
            <w:r w:rsidR="00EC4E95">
              <w:rPr>
                <w:rFonts w:ascii="Times New Roman" w:eastAsia="Times New Roman" w:hAnsi="Times New Roman" w:cs="Times New Roman"/>
                <w:color w:val="333333"/>
                <w:sz w:val="28"/>
                <w:szCs w:val="28"/>
                <w:lang w:eastAsia="ru-RU"/>
              </w:rPr>
              <w:t xml:space="preserve"> </w:t>
            </w:r>
            <w:r w:rsidR="00EC4E95" w:rsidRPr="00696D89">
              <w:rPr>
                <w:rFonts w:ascii="Times New Roman" w:eastAsia="Times New Roman" w:hAnsi="Times New Roman" w:cs="Times New Roman"/>
                <w:color w:val="333333"/>
                <w:sz w:val="28"/>
                <w:szCs w:val="28"/>
                <w:lang w:eastAsia="ru-RU"/>
              </w:rPr>
              <w:t xml:space="preserve">финансируется из </w:t>
            </w:r>
            <w:r w:rsidR="00EC4E95">
              <w:rPr>
                <w:rFonts w:ascii="Times New Roman" w:eastAsia="Times New Roman" w:hAnsi="Times New Roman" w:cs="Times New Roman"/>
                <w:color w:val="333333"/>
                <w:sz w:val="28"/>
                <w:szCs w:val="28"/>
                <w:lang w:eastAsia="ru-RU"/>
              </w:rPr>
              <w:t>местного</w:t>
            </w:r>
            <w:r w:rsidR="00EC4E95" w:rsidRPr="00696D89">
              <w:rPr>
                <w:rFonts w:ascii="Times New Roman" w:eastAsia="Times New Roman" w:hAnsi="Times New Roman" w:cs="Times New Roman"/>
                <w:color w:val="333333"/>
                <w:sz w:val="28"/>
                <w:szCs w:val="28"/>
                <w:lang w:eastAsia="ru-RU"/>
              </w:rPr>
              <w:t xml:space="preserve"> бюджета в пределах бюджетных ассигнований, предусмотренных на ее реализацию </w:t>
            </w:r>
            <w:r w:rsidR="00EC4E95">
              <w:rPr>
                <w:rFonts w:ascii="Times New Roman" w:eastAsia="Times New Roman" w:hAnsi="Times New Roman" w:cs="Times New Roman"/>
                <w:color w:val="333333"/>
                <w:sz w:val="28"/>
                <w:szCs w:val="28"/>
                <w:lang w:eastAsia="ru-RU"/>
              </w:rPr>
              <w:t>местным бюджетом.</w:t>
            </w:r>
          </w:p>
          <w:p w:rsidR="00EC4E95" w:rsidRPr="00696D89" w:rsidRDefault="00EC4E95" w:rsidP="005A49CE">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Средства местного бюджета</w:t>
            </w:r>
            <w:r w:rsidRPr="00696D89">
              <w:rPr>
                <w:rFonts w:ascii="Times New Roman" w:eastAsia="Times New Roman" w:hAnsi="Times New Roman" w:cs="Times New Roman"/>
                <w:color w:val="333333"/>
                <w:sz w:val="28"/>
                <w:szCs w:val="28"/>
                <w:lang w:eastAsia="ru-RU"/>
              </w:rPr>
              <w:t>, объемы финансирования и направления мероприятий муниципальной программы</w:t>
            </w:r>
            <w:r>
              <w:rPr>
                <w:rFonts w:ascii="Times New Roman" w:eastAsia="Times New Roman" w:hAnsi="Times New Roman" w:cs="Times New Roman"/>
                <w:color w:val="333333"/>
                <w:sz w:val="28"/>
                <w:szCs w:val="28"/>
                <w:lang w:eastAsia="ru-RU"/>
              </w:rPr>
              <w:t xml:space="preserve"> </w:t>
            </w:r>
            <w:r w:rsidRPr="00696D89">
              <w:rPr>
                <w:rFonts w:ascii="Times New Roman" w:eastAsia="Times New Roman" w:hAnsi="Times New Roman" w:cs="Times New Roman"/>
                <w:color w:val="333333"/>
                <w:sz w:val="28"/>
                <w:szCs w:val="28"/>
                <w:lang w:eastAsia="ru-RU"/>
              </w:rPr>
              <w:t xml:space="preserve">определяются нормативными правовыми актами органов местного самоуправления </w:t>
            </w:r>
            <w:proofErr w:type="spellStart"/>
            <w:r w:rsidR="005A49CE">
              <w:rPr>
                <w:rFonts w:ascii="Times New Roman" w:eastAsia="Times New Roman" w:hAnsi="Times New Roman" w:cs="Times New Roman"/>
                <w:color w:val="333333"/>
                <w:sz w:val="28"/>
                <w:szCs w:val="28"/>
                <w:lang w:eastAsia="ru-RU"/>
              </w:rPr>
              <w:t>Кугейского</w:t>
            </w:r>
            <w:proofErr w:type="spellEnd"/>
            <w:r w:rsidR="005A49CE">
              <w:rPr>
                <w:rFonts w:ascii="Times New Roman" w:eastAsia="Times New Roman" w:hAnsi="Times New Roman" w:cs="Times New Roman"/>
                <w:color w:val="333333"/>
                <w:sz w:val="28"/>
                <w:szCs w:val="28"/>
                <w:lang w:eastAsia="ru-RU"/>
              </w:rPr>
              <w:t xml:space="preserve"> сельского поселения</w:t>
            </w:r>
          </w:p>
        </w:tc>
      </w:tr>
      <w:tr w:rsidR="00EC4E95" w:rsidRPr="00696D89" w:rsidTr="00B65658">
        <w:tc>
          <w:tcPr>
            <w:tcW w:w="2006"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lastRenderedPageBreak/>
              <w:t>Ожидаемые результаты реализации подпрограммы</w:t>
            </w:r>
          </w:p>
        </w:tc>
        <w:tc>
          <w:tcPr>
            <w:tcW w:w="297" w:type="pct"/>
            <w:tcBorders>
              <w:top w:val="outset" w:sz="6" w:space="0" w:color="auto"/>
              <w:left w:val="outset" w:sz="6" w:space="0" w:color="auto"/>
              <w:bottom w:val="outset" w:sz="6" w:space="0" w:color="auto"/>
              <w:right w:val="outset" w:sz="6" w:space="0" w:color="auto"/>
            </w:tcBorders>
            <w:hideMark/>
          </w:tcPr>
          <w:p w:rsidR="00EC4E95" w:rsidRPr="00696D89" w:rsidRDefault="00EC4E95" w:rsidP="00B65658">
            <w:pPr>
              <w:spacing w:before="30" w:after="30" w:line="285" w:lineRule="atLeast"/>
              <w:jc w:val="both"/>
              <w:rPr>
                <w:rFonts w:ascii="Times New Roman" w:eastAsia="Times New Roman" w:hAnsi="Times New Roman" w:cs="Times New Roman"/>
                <w:color w:val="333333"/>
                <w:sz w:val="28"/>
                <w:szCs w:val="28"/>
                <w:lang w:eastAsia="ru-RU"/>
              </w:rPr>
            </w:pPr>
            <w:r w:rsidRPr="00696D89">
              <w:rPr>
                <w:rFonts w:ascii="Times New Roman" w:eastAsia="Times New Roman" w:hAnsi="Times New Roman" w:cs="Times New Roman"/>
                <w:color w:val="333333"/>
                <w:sz w:val="28"/>
                <w:szCs w:val="28"/>
                <w:lang w:eastAsia="ru-RU"/>
              </w:rPr>
              <w:t>–</w:t>
            </w:r>
          </w:p>
        </w:tc>
        <w:tc>
          <w:tcPr>
            <w:tcW w:w="2697" w:type="pct"/>
            <w:tcBorders>
              <w:top w:val="outset" w:sz="6" w:space="0" w:color="auto"/>
              <w:left w:val="outset" w:sz="6" w:space="0" w:color="auto"/>
              <w:bottom w:val="outset" w:sz="6" w:space="0" w:color="auto"/>
              <w:right w:val="outset" w:sz="6" w:space="0" w:color="auto"/>
            </w:tcBorders>
            <w:hideMark/>
          </w:tcPr>
          <w:p w:rsidR="008F5A46" w:rsidRPr="008F5A46" w:rsidRDefault="008F5A46" w:rsidP="008F5A46">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 xml:space="preserve">повышение удовлетворенности населения </w:t>
            </w:r>
            <w:proofErr w:type="spellStart"/>
            <w:r w:rsidRPr="008F5A46">
              <w:rPr>
                <w:rFonts w:ascii="Times New Roman" w:eastAsia="Times New Roman" w:hAnsi="Times New Roman" w:cs="Times New Roman"/>
                <w:color w:val="333333"/>
                <w:sz w:val="28"/>
                <w:szCs w:val="28"/>
                <w:lang w:eastAsia="ru-RU"/>
              </w:rPr>
              <w:t>Кугейского</w:t>
            </w:r>
            <w:proofErr w:type="spellEnd"/>
            <w:r w:rsidRPr="008F5A46">
              <w:rPr>
                <w:rFonts w:ascii="Times New Roman" w:eastAsia="Times New Roman" w:hAnsi="Times New Roman" w:cs="Times New Roman"/>
                <w:color w:val="333333"/>
                <w:sz w:val="28"/>
                <w:szCs w:val="28"/>
                <w:lang w:eastAsia="ru-RU"/>
              </w:rPr>
              <w:t xml:space="preserve"> сельского поселения уровнем жилищно-коммунального обслуживания;</w:t>
            </w:r>
          </w:p>
          <w:p w:rsidR="008F5A46" w:rsidRPr="008F5A46" w:rsidRDefault="008F5A46" w:rsidP="008F5A46">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снижение уровня потерь при производстве, транспортировке и распределении коммунальных ресурсов;</w:t>
            </w:r>
          </w:p>
          <w:p w:rsidR="00EC4E95" w:rsidRPr="00696D89" w:rsidRDefault="00EC4E95" w:rsidP="008F5A46">
            <w:pPr>
              <w:spacing w:before="30" w:after="30" w:line="285" w:lineRule="atLeast"/>
              <w:jc w:val="both"/>
              <w:rPr>
                <w:rFonts w:ascii="Times New Roman" w:eastAsia="Times New Roman" w:hAnsi="Times New Roman" w:cs="Times New Roman"/>
                <w:color w:val="333333"/>
                <w:sz w:val="28"/>
                <w:szCs w:val="28"/>
                <w:lang w:eastAsia="ru-RU"/>
              </w:rPr>
            </w:pPr>
          </w:p>
        </w:tc>
      </w:tr>
    </w:tbl>
    <w:p w:rsidR="00EC4E95" w:rsidRDefault="00EC4E95" w:rsidP="00EC4E95">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
    <w:p w:rsidR="00EC4E95" w:rsidRDefault="00EC4E95" w:rsidP="00EC4E9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AD3510">
        <w:rPr>
          <w:rFonts w:ascii="Times New Roman" w:eastAsia="Times New Roman" w:hAnsi="Times New Roman" w:cs="Times New Roman"/>
          <w:b/>
          <w:color w:val="333333"/>
          <w:sz w:val="28"/>
          <w:szCs w:val="28"/>
          <w:lang w:eastAsia="ru-RU"/>
        </w:rPr>
        <w:t>Раздел 8.2. Характеристика сферы реализации подпрограммы</w:t>
      </w: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B65658" w:rsidRPr="00B65658" w:rsidRDefault="00B65658" w:rsidP="00B65658">
      <w:pPr>
        <w:spacing w:after="0" w:line="360" w:lineRule="auto"/>
        <w:ind w:firstLine="709"/>
        <w:jc w:val="both"/>
        <w:rPr>
          <w:rFonts w:ascii="Times New Roman" w:eastAsia="Calibri" w:hAnsi="Times New Roman" w:cs="Times New Roman"/>
          <w:sz w:val="28"/>
          <w:szCs w:val="28"/>
        </w:rPr>
      </w:pPr>
      <w:r w:rsidRPr="00B65658">
        <w:rPr>
          <w:rFonts w:ascii="Times New Roman" w:eastAsia="Calibri" w:hAnsi="Times New Roman" w:cs="Times New Roman"/>
          <w:sz w:val="28"/>
          <w:szCs w:val="28"/>
        </w:rPr>
        <w:t xml:space="preserve">Из всех населенных пунктов </w:t>
      </w:r>
      <w:proofErr w:type="spellStart"/>
      <w:r w:rsidRPr="00B65658">
        <w:rPr>
          <w:rFonts w:ascii="Times New Roman" w:eastAsia="Calibri" w:hAnsi="Times New Roman" w:cs="Times New Roman"/>
          <w:sz w:val="28"/>
          <w:szCs w:val="28"/>
        </w:rPr>
        <w:t>Кугейского</w:t>
      </w:r>
      <w:proofErr w:type="spellEnd"/>
      <w:r w:rsidRPr="00B65658">
        <w:rPr>
          <w:rFonts w:ascii="Times New Roman" w:eastAsia="Calibri" w:hAnsi="Times New Roman" w:cs="Times New Roman"/>
          <w:sz w:val="28"/>
          <w:szCs w:val="28"/>
        </w:rPr>
        <w:t xml:space="preserve"> сельского поселения централизованными системами водоснабжения оборудованы поселки </w:t>
      </w:r>
      <w:proofErr w:type="spellStart"/>
      <w:r w:rsidRPr="00B65658">
        <w:rPr>
          <w:rFonts w:ascii="Times New Roman" w:eastAsia="Calibri" w:hAnsi="Times New Roman" w:cs="Times New Roman"/>
          <w:sz w:val="28"/>
          <w:szCs w:val="28"/>
        </w:rPr>
        <w:t>Новополтавский</w:t>
      </w:r>
      <w:proofErr w:type="spellEnd"/>
      <w:r w:rsidRPr="00B65658">
        <w:rPr>
          <w:rFonts w:ascii="Times New Roman" w:eastAsia="Calibri" w:hAnsi="Times New Roman" w:cs="Times New Roman"/>
          <w:sz w:val="28"/>
          <w:szCs w:val="28"/>
        </w:rPr>
        <w:t xml:space="preserve">, </w:t>
      </w:r>
      <w:proofErr w:type="spellStart"/>
      <w:r w:rsidRPr="00B65658">
        <w:rPr>
          <w:rFonts w:ascii="Times New Roman" w:eastAsia="Calibri" w:hAnsi="Times New Roman" w:cs="Times New Roman"/>
          <w:sz w:val="28"/>
          <w:szCs w:val="28"/>
        </w:rPr>
        <w:t>Чепрасовский</w:t>
      </w:r>
      <w:proofErr w:type="spellEnd"/>
      <w:r w:rsidRPr="00B65658">
        <w:rPr>
          <w:rFonts w:ascii="Times New Roman" w:eastAsia="Calibri" w:hAnsi="Times New Roman" w:cs="Times New Roman"/>
          <w:sz w:val="28"/>
          <w:szCs w:val="28"/>
        </w:rPr>
        <w:t xml:space="preserve"> и хутор </w:t>
      </w:r>
      <w:proofErr w:type="spellStart"/>
      <w:r w:rsidRPr="00B65658">
        <w:rPr>
          <w:rFonts w:ascii="Times New Roman" w:eastAsia="Calibri" w:hAnsi="Times New Roman" w:cs="Times New Roman"/>
          <w:sz w:val="28"/>
          <w:szCs w:val="28"/>
        </w:rPr>
        <w:t>Метелев</w:t>
      </w:r>
      <w:proofErr w:type="spellEnd"/>
      <w:r w:rsidRPr="00B65658">
        <w:rPr>
          <w:rFonts w:ascii="Times New Roman" w:eastAsia="Calibri" w:hAnsi="Times New Roman" w:cs="Times New Roman"/>
          <w:sz w:val="28"/>
          <w:szCs w:val="28"/>
        </w:rPr>
        <w:t xml:space="preserve">, а также коттеджный поселок, расположенный в восточной части села Кугей. В настоящее время эксплуатируется только система водопровода поселка </w:t>
      </w:r>
      <w:proofErr w:type="spellStart"/>
      <w:r w:rsidRPr="00B65658">
        <w:rPr>
          <w:rFonts w:ascii="Times New Roman" w:eastAsia="Calibri" w:hAnsi="Times New Roman" w:cs="Times New Roman"/>
          <w:sz w:val="28"/>
          <w:szCs w:val="28"/>
        </w:rPr>
        <w:t>Новополтавский</w:t>
      </w:r>
      <w:proofErr w:type="spellEnd"/>
      <w:r w:rsidRPr="00B65658">
        <w:rPr>
          <w:rFonts w:ascii="Times New Roman" w:eastAsia="Calibri" w:hAnsi="Times New Roman" w:cs="Times New Roman"/>
          <w:sz w:val="28"/>
          <w:szCs w:val="28"/>
        </w:rPr>
        <w:t xml:space="preserve"> и коттеджного поселка.</w:t>
      </w:r>
      <w:r w:rsidRPr="00B65658">
        <w:rPr>
          <w:rFonts w:ascii="Times New Roman" w:eastAsia="Calibri" w:hAnsi="Times New Roman" w:cs="Times New Roman"/>
          <w:color w:val="00B0F0"/>
          <w:sz w:val="28"/>
          <w:szCs w:val="28"/>
        </w:rPr>
        <w:t xml:space="preserve"> </w:t>
      </w:r>
      <w:r w:rsidRPr="00B65658">
        <w:rPr>
          <w:rFonts w:ascii="Times New Roman" w:eastAsia="Calibri" w:hAnsi="Times New Roman" w:cs="Times New Roman"/>
          <w:sz w:val="28"/>
          <w:szCs w:val="28"/>
        </w:rPr>
        <w:t xml:space="preserve">Системы водоснабжения в поселке </w:t>
      </w:r>
      <w:proofErr w:type="spellStart"/>
      <w:r w:rsidRPr="00B65658">
        <w:rPr>
          <w:rFonts w:ascii="Times New Roman" w:eastAsia="Calibri" w:hAnsi="Times New Roman" w:cs="Times New Roman"/>
          <w:sz w:val="28"/>
          <w:szCs w:val="28"/>
        </w:rPr>
        <w:t>Чепрасовский</w:t>
      </w:r>
      <w:proofErr w:type="spellEnd"/>
      <w:r w:rsidRPr="00B65658">
        <w:rPr>
          <w:rFonts w:ascii="Times New Roman" w:eastAsia="Calibri" w:hAnsi="Times New Roman" w:cs="Times New Roman"/>
          <w:sz w:val="28"/>
          <w:szCs w:val="28"/>
        </w:rPr>
        <w:t xml:space="preserve"> и хуторе </w:t>
      </w:r>
      <w:proofErr w:type="spellStart"/>
      <w:r w:rsidRPr="00B65658">
        <w:rPr>
          <w:rFonts w:ascii="Times New Roman" w:eastAsia="Calibri" w:hAnsi="Times New Roman" w:cs="Times New Roman"/>
          <w:sz w:val="28"/>
          <w:szCs w:val="28"/>
        </w:rPr>
        <w:t>Метелев</w:t>
      </w:r>
      <w:proofErr w:type="spellEnd"/>
      <w:r w:rsidRPr="00B65658">
        <w:rPr>
          <w:rFonts w:ascii="Times New Roman" w:eastAsia="Calibri" w:hAnsi="Times New Roman" w:cs="Times New Roman"/>
          <w:sz w:val="28"/>
          <w:szCs w:val="28"/>
        </w:rPr>
        <w:t xml:space="preserve"> длительное время не работают в связи с полным износом трубопроводов, глубинных насосов в скважинах и водонапорных башен. Снабжение жителей населенных пунктов поселения осуществляется привозной водой питьевого качества из села Пешково.</w:t>
      </w:r>
    </w:p>
    <w:p w:rsidR="00B65658" w:rsidRPr="00B65658" w:rsidRDefault="00B65658" w:rsidP="00B65658">
      <w:pPr>
        <w:spacing w:after="0" w:line="360" w:lineRule="auto"/>
        <w:ind w:firstLine="709"/>
        <w:jc w:val="both"/>
        <w:rPr>
          <w:rFonts w:ascii="Times New Roman" w:eastAsia="Calibri" w:hAnsi="Times New Roman" w:cs="Times New Roman"/>
          <w:sz w:val="28"/>
          <w:szCs w:val="28"/>
        </w:rPr>
      </w:pPr>
      <w:r w:rsidRPr="00B65658">
        <w:rPr>
          <w:rFonts w:ascii="Times New Roman" w:eastAsia="Calibri" w:hAnsi="Times New Roman" w:cs="Times New Roman"/>
          <w:sz w:val="28"/>
          <w:szCs w:val="28"/>
        </w:rPr>
        <w:lastRenderedPageBreak/>
        <w:t xml:space="preserve">Источником водоснабжения поселков </w:t>
      </w:r>
      <w:proofErr w:type="spellStart"/>
      <w:r w:rsidRPr="00B65658">
        <w:rPr>
          <w:rFonts w:ascii="Times New Roman" w:eastAsia="Calibri" w:hAnsi="Times New Roman" w:cs="Times New Roman"/>
          <w:sz w:val="28"/>
          <w:szCs w:val="28"/>
        </w:rPr>
        <w:t>Новополтавский</w:t>
      </w:r>
      <w:proofErr w:type="spellEnd"/>
      <w:r w:rsidRPr="00B65658">
        <w:rPr>
          <w:rFonts w:ascii="Times New Roman" w:eastAsia="Calibri" w:hAnsi="Times New Roman" w:cs="Times New Roman"/>
          <w:sz w:val="28"/>
          <w:szCs w:val="28"/>
        </w:rPr>
        <w:t xml:space="preserve">, </w:t>
      </w:r>
      <w:proofErr w:type="spellStart"/>
      <w:r w:rsidRPr="00B65658">
        <w:rPr>
          <w:rFonts w:ascii="Times New Roman" w:eastAsia="Calibri" w:hAnsi="Times New Roman" w:cs="Times New Roman"/>
          <w:sz w:val="28"/>
          <w:szCs w:val="28"/>
        </w:rPr>
        <w:t>Чепрасовский</w:t>
      </w:r>
      <w:proofErr w:type="spellEnd"/>
      <w:r w:rsidRPr="00B65658">
        <w:rPr>
          <w:rFonts w:ascii="Times New Roman" w:eastAsia="Calibri" w:hAnsi="Times New Roman" w:cs="Times New Roman"/>
          <w:sz w:val="28"/>
          <w:szCs w:val="28"/>
        </w:rPr>
        <w:t xml:space="preserve"> и хутора </w:t>
      </w:r>
      <w:proofErr w:type="spellStart"/>
      <w:r w:rsidRPr="00B65658">
        <w:rPr>
          <w:rFonts w:ascii="Times New Roman" w:eastAsia="Calibri" w:hAnsi="Times New Roman" w:cs="Times New Roman"/>
          <w:sz w:val="28"/>
          <w:szCs w:val="28"/>
        </w:rPr>
        <w:t>Метелев</w:t>
      </w:r>
      <w:proofErr w:type="spellEnd"/>
      <w:r w:rsidRPr="00B65658">
        <w:rPr>
          <w:rFonts w:ascii="Times New Roman" w:eastAsia="Calibri" w:hAnsi="Times New Roman" w:cs="Times New Roman"/>
          <w:sz w:val="28"/>
          <w:szCs w:val="28"/>
        </w:rPr>
        <w:t xml:space="preserve"> служат подземные воды северного крыла Азово-Кубанского артезианского бассейна. В качественном отношении </w:t>
      </w:r>
      <w:proofErr w:type="gramStart"/>
      <w:r w:rsidRPr="00B65658">
        <w:rPr>
          <w:rFonts w:ascii="Times New Roman" w:eastAsia="Calibri" w:hAnsi="Times New Roman" w:cs="Times New Roman"/>
          <w:sz w:val="28"/>
          <w:szCs w:val="28"/>
        </w:rPr>
        <w:t>вода, подаваемая в централизованные системы водоснабжения не соответствует</w:t>
      </w:r>
      <w:proofErr w:type="gramEnd"/>
      <w:r w:rsidRPr="00B65658">
        <w:rPr>
          <w:rFonts w:ascii="Times New Roman" w:eastAsia="Calibri" w:hAnsi="Times New Roman" w:cs="Times New Roman"/>
          <w:color w:val="00B0F0"/>
          <w:sz w:val="28"/>
          <w:szCs w:val="28"/>
        </w:rPr>
        <w:t xml:space="preserve"> </w:t>
      </w:r>
      <w:r w:rsidRPr="00B65658">
        <w:rPr>
          <w:rFonts w:ascii="Times New Roman" w:eastAsia="Calibri" w:hAnsi="Times New Roman" w:cs="Times New Roman"/>
          <w:sz w:val="28"/>
          <w:szCs w:val="28"/>
        </w:rPr>
        <w:t xml:space="preserve">требованиям СанПиН 2.1.4. 1074-01 «Питьевая вода. Гигиенические требования к качеству воды централизованных систем питьевого водоснабжения. Контроль качества» по показателям общей жесткости- 11,6-22,7 </w:t>
      </w:r>
      <w:proofErr w:type="spellStart"/>
      <w:r w:rsidRPr="00B65658">
        <w:rPr>
          <w:rFonts w:ascii="Times New Roman" w:eastAsia="Calibri" w:hAnsi="Times New Roman" w:cs="Times New Roman"/>
          <w:sz w:val="28"/>
          <w:szCs w:val="28"/>
        </w:rPr>
        <w:t>ммоль</w:t>
      </w:r>
      <w:proofErr w:type="spellEnd"/>
      <w:r w:rsidRPr="00B65658">
        <w:rPr>
          <w:rFonts w:ascii="Times New Roman" w:eastAsia="Calibri" w:hAnsi="Times New Roman" w:cs="Times New Roman"/>
          <w:sz w:val="28"/>
          <w:szCs w:val="28"/>
        </w:rPr>
        <w:t>/дм</w:t>
      </w:r>
      <w:r w:rsidRPr="00B65658">
        <w:rPr>
          <w:rFonts w:ascii="Times New Roman" w:eastAsia="Calibri" w:hAnsi="Times New Roman" w:cs="Times New Roman"/>
          <w:sz w:val="28"/>
          <w:szCs w:val="28"/>
          <w:vertAlign w:val="superscript"/>
        </w:rPr>
        <w:t>3</w:t>
      </w:r>
      <w:r w:rsidRPr="00B65658">
        <w:rPr>
          <w:rFonts w:ascii="Times New Roman" w:eastAsia="Calibri" w:hAnsi="Times New Roman" w:cs="Times New Roman"/>
          <w:sz w:val="28"/>
          <w:szCs w:val="28"/>
        </w:rPr>
        <w:t xml:space="preserve"> и содержанию в воде сухого остатка – 1457-2708 мг/ дм</w:t>
      </w:r>
      <w:r w:rsidRPr="00B65658">
        <w:rPr>
          <w:rFonts w:ascii="Times New Roman" w:eastAsia="Calibri" w:hAnsi="Times New Roman" w:cs="Times New Roman"/>
          <w:sz w:val="28"/>
          <w:szCs w:val="28"/>
          <w:vertAlign w:val="superscript"/>
        </w:rPr>
        <w:t>3</w:t>
      </w:r>
      <w:r w:rsidRPr="00B65658">
        <w:rPr>
          <w:rFonts w:ascii="Times New Roman" w:eastAsia="Calibri" w:hAnsi="Times New Roman" w:cs="Times New Roman"/>
          <w:sz w:val="28"/>
          <w:szCs w:val="28"/>
        </w:rPr>
        <w:t xml:space="preserve">, поэтому вода используется населением на хозяйственно-бытовые нужды.   </w:t>
      </w:r>
    </w:p>
    <w:p w:rsidR="00B65658" w:rsidRPr="00B65658" w:rsidRDefault="00B65658" w:rsidP="00B65658">
      <w:pPr>
        <w:spacing w:after="0" w:line="360" w:lineRule="auto"/>
        <w:ind w:firstLine="709"/>
        <w:jc w:val="both"/>
        <w:rPr>
          <w:rFonts w:ascii="Times New Roman" w:eastAsia="Calibri" w:hAnsi="Times New Roman" w:cs="Times New Roman"/>
          <w:sz w:val="28"/>
          <w:szCs w:val="28"/>
        </w:rPr>
      </w:pPr>
      <w:r w:rsidRPr="00B65658">
        <w:rPr>
          <w:rFonts w:ascii="Times New Roman" w:eastAsia="Calibri" w:hAnsi="Times New Roman" w:cs="Times New Roman"/>
          <w:sz w:val="28"/>
          <w:szCs w:val="28"/>
        </w:rPr>
        <w:t xml:space="preserve">Подача воды в систему водоснабжения поселка </w:t>
      </w:r>
      <w:proofErr w:type="spellStart"/>
      <w:r w:rsidRPr="00B65658">
        <w:rPr>
          <w:rFonts w:ascii="Times New Roman" w:eastAsia="Calibri" w:hAnsi="Times New Roman" w:cs="Times New Roman"/>
          <w:sz w:val="28"/>
          <w:szCs w:val="28"/>
        </w:rPr>
        <w:t>Новополтавский</w:t>
      </w:r>
      <w:proofErr w:type="spellEnd"/>
      <w:r w:rsidRPr="00B65658">
        <w:rPr>
          <w:rFonts w:ascii="Times New Roman" w:eastAsia="Calibri" w:hAnsi="Times New Roman" w:cs="Times New Roman"/>
          <w:sz w:val="28"/>
          <w:szCs w:val="28"/>
        </w:rPr>
        <w:t xml:space="preserve"> осуществляется  из артезианской скважины, расположенной в юго-восточной части поселка. Для регулирования расхода воды в течение суток на водопроводных сетях в юго-Западной части поселка установлена  водонапорная  башня объемом 25 м</w:t>
      </w:r>
      <w:r w:rsidRPr="00B65658">
        <w:rPr>
          <w:rFonts w:ascii="Times New Roman" w:eastAsia="Calibri" w:hAnsi="Times New Roman" w:cs="Times New Roman"/>
          <w:sz w:val="28"/>
          <w:szCs w:val="28"/>
          <w:vertAlign w:val="superscript"/>
        </w:rPr>
        <w:t>3</w:t>
      </w:r>
      <w:r w:rsidRPr="00B65658">
        <w:rPr>
          <w:rFonts w:ascii="Times New Roman" w:eastAsia="Calibri" w:hAnsi="Times New Roman" w:cs="Times New Roman"/>
          <w:sz w:val="28"/>
          <w:szCs w:val="28"/>
        </w:rPr>
        <w:t>.</w:t>
      </w:r>
    </w:p>
    <w:p w:rsidR="00B65658" w:rsidRPr="00B65658" w:rsidRDefault="00B65658" w:rsidP="00B65658">
      <w:pPr>
        <w:spacing w:after="0" w:line="360" w:lineRule="auto"/>
        <w:ind w:firstLine="709"/>
        <w:jc w:val="both"/>
        <w:rPr>
          <w:rFonts w:ascii="Times New Roman" w:eastAsia="Calibri" w:hAnsi="Times New Roman" w:cs="Times New Roman"/>
          <w:sz w:val="28"/>
          <w:szCs w:val="28"/>
        </w:rPr>
      </w:pPr>
      <w:r w:rsidRPr="00B65658">
        <w:rPr>
          <w:rFonts w:ascii="Times New Roman" w:eastAsia="Calibri" w:hAnsi="Times New Roman" w:cs="Times New Roman"/>
          <w:sz w:val="28"/>
          <w:szCs w:val="28"/>
        </w:rPr>
        <w:t>Подача воды в систему водоснабжения коттеджного поселка осуществляется  из артезианской скважины, расположенной в северо-западной части поселка. Для регулирования расхода воды в течение суток на водопроводных сетях установлена  водонапорная  башня объемом 25 м</w:t>
      </w:r>
      <w:r w:rsidRPr="00B65658">
        <w:rPr>
          <w:rFonts w:ascii="Times New Roman" w:eastAsia="Calibri" w:hAnsi="Times New Roman" w:cs="Times New Roman"/>
          <w:sz w:val="28"/>
          <w:szCs w:val="28"/>
          <w:vertAlign w:val="superscript"/>
        </w:rPr>
        <w:t>3</w:t>
      </w:r>
      <w:r w:rsidRPr="00B65658">
        <w:rPr>
          <w:rFonts w:ascii="Times New Roman" w:eastAsia="Calibri" w:hAnsi="Times New Roman" w:cs="Times New Roman"/>
          <w:sz w:val="28"/>
          <w:szCs w:val="28"/>
        </w:rPr>
        <w:t>, расположенная на одной площадке с артезианской скважиной.</w:t>
      </w:r>
    </w:p>
    <w:p w:rsidR="00B65658" w:rsidRPr="00B65658" w:rsidRDefault="00B65658" w:rsidP="00B65658">
      <w:pPr>
        <w:spacing w:after="0" w:line="360" w:lineRule="auto"/>
        <w:ind w:firstLine="709"/>
        <w:jc w:val="both"/>
        <w:rPr>
          <w:rFonts w:ascii="Times New Roman" w:eastAsia="Calibri" w:hAnsi="Times New Roman" w:cs="Times New Roman"/>
          <w:sz w:val="28"/>
          <w:szCs w:val="28"/>
        </w:rPr>
      </w:pPr>
      <w:r w:rsidRPr="00B65658">
        <w:rPr>
          <w:rFonts w:ascii="Times New Roman" w:eastAsia="Calibri" w:hAnsi="Times New Roman" w:cs="Times New Roman"/>
          <w:sz w:val="28"/>
          <w:szCs w:val="28"/>
        </w:rPr>
        <w:t xml:space="preserve">В с. Кугей имеется 2 </w:t>
      </w:r>
      <w:proofErr w:type="gramStart"/>
      <w:r w:rsidRPr="00B65658">
        <w:rPr>
          <w:rFonts w:ascii="Times New Roman" w:eastAsia="Calibri" w:hAnsi="Times New Roman" w:cs="Times New Roman"/>
          <w:sz w:val="28"/>
          <w:szCs w:val="28"/>
        </w:rPr>
        <w:t>шахтных</w:t>
      </w:r>
      <w:proofErr w:type="gramEnd"/>
      <w:r w:rsidRPr="00B65658">
        <w:rPr>
          <w:rFonts w:ascii="Times New Roman" w:eastAsia="Calibri" w:hAnsi="Times New Roman" w:cs="Times New Roman"/>
          <w:sz w:val="28"/>
          <w:szCs w:val="28"/>
        </w:rPr>
        <w:t xml:space="preserve"> колодца с питьевой водой для общего пользования.</w:t>
      </w:r>
    </w:p>
    <w:p w:rsidR="00B65658" w:rsidRPr="00B65658" w:rsidRDefault="00B65658" w:rsidP="00B65658">
      <w:pPr>
        <w:spacing w:after="0"/>
        <w:jc w:val="both"/>
        <w:rPr>
          <w:rFonts w:ascii="Times New Roman" w:eastAsia="Calibri" w:hAnsi="Times New Roman" w:cs="Times New Roman"/>
          <w:sz w:val="28"/>
          <w:szCs w:val="28"/>
        </w:rPr>
      </w:pPr>
      <w:r w:rsidRPr="00B65658">
        <w:rPr>
          <w:rFonts w:ascii="Times New Roman" w:eastAsia="Calibri" w:hAnsi="Times New Roman" w:cs="Times New Roman"/>
          <w:sz w:val="28"/>
          <w:szCs w:val="28"/>
        </w:rPr>
        <w:t xml:space="preserve">           Характеристика водопроводных сетей  и сооружений представлена в таблице:</w:t>
      </w:r>
    </w:p>
    <w:tbl>
      <w:tblPr>
        <w:tblW w:w="9324" w:type="dxa"/>
        <w:jc w:val="center"/>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ayout w:type="fixed"/>
        <w:tblLook w:val="04A0" w:firstRow="1" w:lastRow="0" w:firstColumn="1" w:lastColumn="0" w:noHBand="0" w:noVBand="1"/>
      </w:tblPr>
      <w:tblGrid>
        <w:gridCol w:w="3026"/>
        <w:gridCol w:w="993"/>
        <w:gridCol w:w="1134"/>
        <w:gridCol w:w="992"/>
        <w:gridCol w:w="992"/>
        <w:gridCol w:w="851"/>
        <w:gridCol w:w="1336"/>
      </w:tblGrid>
      <w:tr w:rsidR="00B65658" w:rsidRPr="00B65658" w:rsidTr="00B65658">
        <w:trPr>
          <w:trHeight w:val="313"/>
          <w:jc w:val="center"/>
        </w:trPr>
        <w:tc>
          <w:tcPr>
            <w:tcW w:w="3026" w:type="dxa"/>
            <w:vMerge w:val="restart"/>
            <w:vAlign w:val="center"/>
          </w:tcPr>
          <w:p w:rsidR="00B65658" w:rsidRPr="00B65658" w:rsidRDefault="00B65658" w:rsidP="00B65658">
            <w:pPr>
              <w:spacing w:after="0"/>
              <w:jc w:val="center"/>
              <w:rPr>
                <w:rFonts w:ascii="Times New Roman" w:eastAsia="Calibri" w:hAnsi="Times New Roman" w:cs="Times New Roman"/>
              </w:rPr>
            </w:pPr>
          </w:p>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Населенный  пункт</w:t>
            </w:r>
          </w:p>
        </w:tc>
        <w:tc>
          <w:tcPr>
            <w:tcW w:w="2127" w:type="dxa"/>
            <w:gridSpan w:val="2"/>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 xml:space="preserve">Водозаборные скважины </w:t>
            </w:r>
          </w:p>
        </w:tc>
        <w:tc>
          <w:tcPr>
            <w:tcW w:w="1984" w:type="dxa"/>
            <w:gridSpan w:val="2"/>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Водонапорные башни</w:t>
            </w:r>
          </w:p>
        </w:tc>
        <w:tc>
          <w:tcPr>
            <w:tcW w:w="2187" w:type="dxa"/>
            <w:gridSpan w:val="2"/>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Водопроводные сети</w:t>
            </w:r>
          </w:p>
        </w:tc>
      </w:tr>
      <w:tr w:rsidR="00B65658" w:rsidRPr="00B65658" w:rsidTr="00B65658">
        <w:trPr>
          <w:trHeight w:val="622"/>
          <w:jc w:val="center"/>
        </w:trPr>
        <w:tc>
          <w:tcPr>
            <w:tcW w:w="3026"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3" w:type="dxa"/>
            <w:vAlign w:val="center"/>
          </w:tcPr>
          <w:p w:rsidR="00B65658" w:rsidRPr="00B65658" w:rsidRDefault="00B65658" w:rsidP="00B65658">
            <w:pPr>
              <w:spacing w:after="0"/>
              <w:jc w:val="center"/>
              <w:rPr>
                <w:rFonts w:ascii="Times New Roman" w:eastAsia="Calibri" w:hAnsi="Times New Roman" w:cs="Times New Roman"/>
              </w:rPr>
            </w:pPr>
            <w:proofErr w:type="gramStart"/>
            <w:r w:rsidRPr="00B65658">
              <w:rPr>
                <w:rFonts w:ascii="Times New Roman" w:eastAsia="Calibri" w:hAnsi="Times New Roman" w:cs="Times New Roman"/>
              </w:rPr>
              <w:t>коли-</w:t>
            </w:r>
            <w:proofErr w:type="spellStart"/>
            <w:r w:rsidRPr="00B65658">
              <w:rPr>
                <w:rFonts w:ascii="Times New Roman" w:eastAsia="Calibri" w:hAnsi="Times New Roman" w:cs="Times New Roman"/>
              </w:rPr>
              <w:t>чество</w:t>
            </w:r>
            <w:proofErr w:type="spellEnd"/>
            <w:proofErr w:type="gramEnd"/>
            <w:r w:rsidRPr="00B65658">
              <w:rPr>
                <w:rFonts w:ascii="Times New Roman" w:eastAsia="Calibri" w:hAnsi="Times New Roman" w:cs="Times New Roman"/>
              </w:rPr>
              <w:t>,</w:t>
            </w:r>
          </w:p>
          <w:p w:rsidR="00B65658" w:rsidRPr="00B65658" w:rsidRDefault="00B65658" w:rsidP="00B65658">
            <w:pPr>
              <w:spacing w:after="0"/>
              <w:jc w:val="center"/>
              <w:rPr>
                <w:rFonts w:ascii="Times New Roman" w:eastAsia="Calibri" w:hAnsi="Times New Roman" w:cs="Times New Roman"/>
              </w:rPr>
            </w:pPr>
            <w:proofErr w:type="spellStart"/>
            <w:proofErr w:type="gramStart"/>
            <w:r w:rsidRPr="00B65658">
              <w:rPr>
                <w:rFonts w:ascii="Times New Roman" w:eastAsia="Calibri" w:hAnsi="Times New Roman" w:cs="Times New Roman"/>
              </w:rPr>
              <w:t>шт</w:t>
            </w:r>
            <w:proofErr w:type="spellEnd"/>
            <w:proofErr w:type="gramEnd"/>
          </w:p>
        </w:tc>
        <w:tc>
          <w:tcPr>
            <w:tcW w:w="1134" w:type="dxa"/>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произво-дитель-ность</w:t>
            </w:r>
            <w:proofErr w:type="spellEnd"/>
            <w:r w:rsidRPr="00B65658">
              <w:rPr>
                <w:rFonts w:ascii="Times New Roman" w:eastAsia="Calibri" w:hAnsi="Times New Roman" w:cs="Times New Roman"/>
              </w:rPr>
              <w:t>, м</w:t>
            </w:r>
            <w:r w:rsidRPr="00B65658">
              <w:rPr>
                <w:rFonts w:ascii="Times New Roman" w:eastAsia="Calibri" w:hAnsi="Times New Roman" w:cs="Times New Roman"/>
                <w:vertAlign w:val="superscript"/>
              </w:rPr>
              <w:t>3</w:t>
            </w:r>
            <w:r w:rsidRPr="00B65658">
              <w:rPr>
                <w:rFonts w:ascii="Times New Roman" w:eastAsia="Calibri" w:hAnsi="Times New Roman" w:cs="Times New Roman"/>
              </w:rPr>
              <w:t>/час</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proofErr w:type="gramStart"/>
            <w:r w:rsidRPr="00B65658">
              <w:rPr>
                <w:rFonts w:ascii="Times New Roman" w:eastAsia="Calibri" w:hAnsi="Times New Roman" w:cs="Times New Roman"/>
              </w:rPr>
              <w:t>коли-</w:t>
            </w:r>
            <w:proofErr w:type="spellStart"/>
            <w:r w:rsidRPr="00B65658">
              <w:rPr>
                <w:rFonts w:ascii="Times New Roman" w:eastAsia="Calibri" w:hAnsi="Times New Roman" w:cs="Times New Roman"/>
              </w:rPr>
              <w:t>чество</w:t>
            </w:r>
            <w:proofErr w:type="spellEnd"/>
            <w:proofErr w:type="gramEnd"/>
            <w:r w:rsidRPr="00B65658">
              <w:rPr>
                <w:rFonts w:ascii="Times New Roman" w:eastAsia="Calibri" w:hAnsi="Times New Roman" w:cs="Times New Roman"/>
              </w:rPr>
              <w:t>,</w:t>
            </w:r>
          </w:p>
          <w:p w:rsidR="00B65658" w:rsidRPr="00B65658" w:rsidRDefault="00B65658" w:rsidP="00B65658">
            <w:pPr>
              <w:spacing w:after="0"/>
              <w:jc w:val="center"/>
              <w:rPr>
                <w:rFonts w:ascii="Times New Roman" w:eastAsia="Calibri" w:hAnsi="Times New Roman" w:cs="Times New Roman"/>
              </w:rPr>
            </w:pPr>
            <w:proofErr w:type="spellStart"/>
            <w:proofErr w:type="gramStart"/>
            <w:r w:rsidRPr="00B65658">
              <w:rPr>
                <w:rFonts w:ascii="Times New Roman" w:eastAsia="Calibri" w:hAnsi="Times New Roman" w:cs="Times New Roman"/>
              </w:rPr>
              <w:t>шт</w:t>
            </w:r>
            <w:proofErr w:type="spellEnd"/>
            <w:proofErr w:type="gramEnd"/>
          </w:p>
        </w:tc>
        <w:tc>
          <w:tcPr>
            <w:tcW w:w="992" w:type="dxa"/>
            <w:vAlign w:val="center"/>
          </w:tcPr>
          <w:p w:rsidR="00B65658" w:rsidRPr="00B65658" w:rsidRDefault="00B65658" w:rsidP="00B65658">
            <w:pPr>
              <w:spacing w:after="0"/>
              <w:jc w:val="center"/>
              <w:rPr>
                <w:rFonts w:ascii="Times New Roman" w:eastAsia="Calibri" w:hAnsi="Times New Roman" w:cs="Times New Roman"/>
                <w:vertAlign w:val="superscript"/>
              </w:rPr>
            </w:pPr>
            <w:r w:rsidRPr="00B65658">
              <w:rPr>
                <w:rFonts w:ascii="Times New Roman" w:eastAsia="Calibri" w:hAnsi="Times New Roman" w:cs="Times New Roman"/>
              </w:rPr>
              <w:t>Объем бака</w:t>
            </w:r>
            <w:proofErr w:type="gramStart"/>
            <w:r w:rsidRPr="00B65658">
              <w:rPr>
                <w:rFonts w:ascii="Times New Roman" w:eastAsia="Calibri" w:hAnsi="Times New Roman" w:cs="Times New Roman"/>
              </w:rPr>
              <w:t xml:space="preserve"> ,</w:t>
            </w:r>
            <w:proofErr w:type="gramEnd"/>
            <w:r w:rsidRPr="00B65658">
              <w:rPr>
                <w:rFonts w:ascii="Times New Roman" w:eastAsia="Calibri" w:hAnsi="Times New Roman" w:cs="Times New Roman"/>
              </w:rPr>
              <w:t xml:space="preserve">   м</w:t>
            </w:r>
            <w:r w:rsidRPr="00B65658">
              <w:rPr>
                <w:rFonts w:ascii="Times New Roman" w:eastAsia="Calibri" w:hAnsi="Times New Roman" w:cs="Times New Roman"/>
                <w:vertAlign w:val="superscript"/>
              </w:rPr>
              <w:t>3</w:t>
            </w:r>
          </w:p>
        </w:tc>
        <w:tc>
          <w:tcPr>
            <w:tcW w:w="851" w:type="dxa"/>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протя</w:t>
            </w:r>
            <w:proofErr w:type="spellEnd"/>
            <w:r w:rsidRPr="00B65658">
              <w:rPr>
                <w:rFonts w:ascii="Times New Roman" w:eastAsia="Calibri" w:hAnsi="Times New Roman" w:cs="Times New Roman"/>
              </w:rPr>
              <w:t>-жен-</w:t>
            </w:r>
            <w:proofErr w:type="spellStart"/>
            <w:r w:rsidRPr="00B65658">
              <w:rPr>
                <w:rFonts w:ascii="Times New Roman" w:eastAsia="Calibri" w:hAnsi="Times New Roman" w:cs="Times New Roman"/>
              </w:rPr>
              <w:t>ность</w:t>
            </w:r>
            <w:proofErr w:type="spellEnd"/>
            <w:r w:rsidRPr="00B65658">
              <w:rPr>
                <w:rFonts w:ascii="Times New Roman" w:eastAsia="Calibri" w:hAnsi="Times New Roman" w:cs="Times New Roman"/>
              </w:rPr>
              <w:t>, км</w:t>
            </w:r>
          </w:p>
        </w:tc>
        <w:tc>
          <w:tcPr>
            <w:tcW w:w="1336"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степень износа,  %</w:t>
            </w:r>
          </w:p>
        </w:tc>
      </w:tr>
      <w:tr w:rsidR="00B65658" w:rsidRPr="00B65658" w:rsidTr="00B65658">
        <w:trPr>
          <w:jc w:val="center"/>
        </w:trPr>
        <w:tc>
          <w:tcPr>
            <w:tcW w:w="3026" w:type="dxa"/>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п</w:t>
            </w:r>
            <w:proofErr w:type="gramStart"/>
            <w:r w:rsidRPr="00B65658">
              <w:rPr>
                <w:rFonts w:ascii="Times New Roman" w:eastAsia="Calibri" w:hAnsi="Times New Roman" w:cs="Times New Roman"/>
              </w:rPr>
              <w:t>.Н</w:t>
            </w:r>
            <w:proofErr w:type="gramEnd"/>
            <w:r w:rsidRPr="00B65658">
              <w:rPr>
                <w:rFonts w:ascii="Times New Roman" w:eastAsia="Calibri" w:hAnsi="Times New Roman" w:cs="Times New Roman"/>
              </w:rPr>
              <w:t>овополтавский</w:t>
            </w:r>
            <w:proofErr w:type="spellEnd"/>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w:t>
            </w:r>
          </w:p>
        </w:tc>
        <w:tc>
          <w:tcPr>
            <w:tcW w:w="1134"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10</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25</w:t>
            </w:r>
          </w:p>
        </w:tc>
        <w:tc>
          <w:tcPr>
            <w:tcW w:w="851" w:type="dxa"/>
            <w:vAlign w:val="center"/>
          </w:tcPr>
          <w:p w:rsidR="00B65658" w:rsidRPr="00B65658" w:rsidRDefault="00B65658" w:rsidP="00B65658">
            <w:pPr>
              <w:spacing w:after="0" w:line="240" w:lineRule="auto"/>
              <w:jc w:val="center"/>
              <w:rPr>
                <w:rFonts w:ascii="Times New Roman" w:eastAsia="Calibri" w:hAnsi="Times New Roman" w:cs="Times New Roman"/>
              </w:rPr>
            </w:pPr>
            <w:r w:rsidRPr="00B65658">
              <w:rPr>
                <w:rFonts w:ascii="Times New Roman" w:eastAsia="Calibri" w:hAnsi="Times New Roman" w:cs="Times New Roman"/>
              </w:rPr>
              <w:t>8,74</w:t>
            </w:r>
          </w:p>
        </w:tc>
        <w:tc>
          <w:tcPr>
            <w:tcW w:w="1336"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90</w:t>
            </w:r>
          </w:p>
        </w:tc>
      </w:tr>
      <w:tr w:rsidR="00B65658" w:rsidRPr="00B65658" w:rsidTr="00B65658">
        <w:trPr>
          <w:jc w:val="center"/>
        </w:trPr>
        <w:tc>
          <w:tcPr>
            <w:tcW w:w="3026" w:type="dxa"/>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п</w:t>
            </w:r>
            <w:proofErr w:type="gramStart"/>
            <w:r w:rsidRPr="00B65658">
              <w:rPr>
                <w:rFonts w:ascii="Times New Roman" w:eastAsia="Calibri" w:hAnsi="Times New Roman" w:cs="Times New Roman"/>
              </w:rPr>
              <w:t>.Ч</w:t>
            </w:r>
            <w:proofErr w:type="gramEnd"/>
            <w:r w:rsidRPr="00B65658">
              <w:rPr>
                <w:rFonts w:ascii="Times New Roman" w:eastAsia="Calibri" w:hAnsi="Times New Roman" w:cs="Times New Roman"/>
              </w:rPr>
              <w:t>епрасовский</w:t>
            </w:r>
            <w:proofErr w:type="spellEnd"/>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w:t>
            </w:r>
          </w:p>
        </w:tc>
        <w:tc>
          <w:tcPr>
            <w:tcW w:w="1134"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10</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25</w:t>
            </w:r>
          </w:p>
        </w:tc>
        <w:tc>
          <w:tcPr>
            <w:tcW w:w="851"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1,86</w:t>
            </w:r>
          </w:p>
        </w:tc>
        <w:tc>
          <w:tcPr>
            <w:tcW w:w="1336"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100</w:t>
            </w:r>
          </w:p>
        </w:tc>
      </w:tr>
      <w:tr w:rsidR="00B65658" w:rsidRPr="00B65658" w:rsidTr="00B65658">
        <w:trPr>
          <w:jc w:val="center"/>
        </w:trPr>
        <w:tc>
          <w:tcPr>
            <w:tcW w:w="3026" w:type="dxa"/>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х</w:t>
            </w:r>
            <w:proofErr w:type="gramStart"/>
            <w:r w:rsidRPr="00B65658">
              <w:rPr>
                <w:rFonts w:ascii="Times New Roman" w:eastAsia="Calibri" w:hAnsi="Times New Roman" w:cs="Times New Roman"/>
              </w:rPr>
              <w:t>.М</w:t>
            </w:r>
            <w:proofErr w:type="gramEnd"/>
            <w:r w:rsidRPr="00B65658">
              <w:rPr>
                <w:rFonts w:ascii="Times New Roman" w:eastAsia="Calibri" w:hAnsi="Times New Roman" w:cs="Times New Roman"/>
              </w:rPr>
              <w:t>етелев</w:t>
            </w:r>
            <w:proofErr w:type="spellEnd"/>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w:t>
            </w:r>
          </w:p>
        </w:tc>
        <w:tc>
          <w:tcPr>
            <w:tcW w:w="1134"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10</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25</w:t>
            </w:r>
          </w:p>
        </w:tc>
        <w:tc>
          <w:tcPr>
            <w:tcW w:w="851"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1,75</w:t>
            </w:r>
          </w:p>
        </w:tc>
        <w:tc>
          <w:tcPr>
            <w:tcW w:w="1336"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100</w:t>
            </w:r>
          </w:p>
        </w:tc>
      </w:tr>
      <w:tr w:rsidR="00B65658" w:rsidRPr="00B65658" w:rsidTr="00B65658">
        <w:trPr>
          <w:jc w:val="center"/>
        </w:trPr>
        <w:tc>
          <w:tcPr>
            <w:tcW w:w="3026"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Коттеджный поселок в селе Кугей</w:t>
            </w:r>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w:t>
            </w:r>
          </w:p>
        </w:tc>
        <w:tc>
          <w:tcPr>
            <w:tcW w:w="1134"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10</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25</w:t>
            </w:r>
          </w:p>
        </w:tc>
        <w:tc>
          <w:tcPr>
            <w:tcW w:w="851"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2,0</w:t>
            </w:r>
          </w:p>
        </w:tc>
        <w:tc>
          <w:tcPr>
            <w:tcW w:w="1336"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0</w:t>
            </w:r>
          </w:p>
        </w:tc>
      </w:tr>
      <w:tr w:rsidR="00B65658" w:rsidRPr="00B65658" w:rsidTr="00B65658">
        <w:trPr>
          <w:jc w:val="center"/>
        </w:trPr>
        <w:tc>
          <w:tcPr>
            <w:tcW w:w="3026" w:type="dxa"/>
            <w:vAlign w:val="center"/>
          </w:tcPr>
          <w:p w:rsidR="00B65658" w:rsidRPr="00B65658" w:rsidRDefault="00B65658" w:rsidP="00B65658">
            <w:pPr>
              <w:spacing w:after="0"/>
              <w:jc w:val="center"/>
              <w:rPr>
                <w:rFonts w:ascii="Times New Roman" w:eastAsia="Calibri" w:hAnsi="Times New Roman" w:cs="Times New Roman"/>
                <w:b/>
              </w:rPr>
            </w:pPr>
            <w:r w:rsidRPr="00B65658">
              <w:rPr>
                <w:rFonts w:ascii="Times New Roman" w:eastAsia="Calibri" w:hAnsi="Times New Roman" w:cs="Times New Roman"/>
                <w:b/>
              </w:rPr>
              <w:lastRenderedPageBreak/>
              <w:t>Итого:</w:t>
            </w:r>
          </w:p>
        </w:tc>
        <w:tc>
          <w:tcPr>
            <w:tcW w:w="993" w:type="dxa"/>
            <w:vAlign w:val="center"/>
          </w:tcPr>
          <w:p w:rsidR="00B65658" w:rsidRPr="00B65658" w:rsidRDefault="00B65658" w:rsidP="00B65658">
            <w:pPr>
              <w:spacing w:after="0"/>
              <w:jc w:val="center"/>
              <w:rPr>
                <w:rFonts w:ascii="Times New Roman" w:eastAsia="Calibri" w:hAnsi="Times New Roman" w:cs="Times New Roman"/>
                <w:b/>
              </w:rPr>
            </w:pPr>
            <w:r w:rsidRPr="00B65658">
              <w:rPr>
                <w:rFonts w:ascii="Times New Roman" w:eastAsia="Calibri" w:hAnsi="Times New Roman" w:cs="Times New Roman"/>
                <w:b/>
              </w:rPr>
              <w:t>4</w:t>
            </w:r>
          </w:p>
        </w:tc>
        <w:tc>
          <w:tcPr>
            <w:tcW w:w="1134" w:type="dxa"/>
            <w:vAlign w:val="center"/>
          </w:tcPr>
          <w:p w:rsidR="00B65658" w:rsidRPr="00B65658" w:rsidRDefault="00B65658" w:rsidP="00B65658">
            <w:pPr>
              <w:spacing w:after="0"/>
              <w:jc w:val="center"/>
              <w:rPr>
                <w:rFonts w:ascii="Times New Roman" w:eastAsia="Calibri" w:hAnsi="Times New Roman" w:cs="Times New Roman"/>
                <w:b/>
              </w:rPr>
            </w:pPr>
          </w:p>
        </w:tc>
        <w:tc>
          <w:tcPr>
            <w:tcW w:w="992" w:type="dxa"/>
            <w:vAlign w:val="center"/>
          </w:tcPr>
          <w:p w:rsidR="00B65658" w:rsidRPr="00B65658" w:rsidRDefault="00B65658" w:rsidP="00B65658">
            <w:pPr>
              <w:spacing w:after="0"/>
              <w:jc w:val="center"/>
              <w:rPr>
                <w:rFonts w:ascii="Times New Roman" w:eastAsia="Calibri" w:hAnsi="Times New Roman" w:cs="Times New Roman"/>
                <w:b/>
              </w:rPr>
            </w:pPr>
            <w:r w:rsidRPr="00B65658">
              <w:rPr>
                <w:rFonts w:ascii="Times New Roman" w:eastAsia="Calibri" w:hAnsi="Times New Roman" w:cs="Times New Roman"/>
                <w:b/>
              </w:rPr>
              <w:t>4</w:t>
            </w:r>
          </w:p>
        </w:tc>
        <w:tc>
          <w:tcPr>
            <w:tcW w:w="992" w:type="dxa"/>
            <w:vAlign w:val="center"/>
          </w:tcPr>
          <w:p w:rsidR="00B65658" w:rsidRPr="00B65658" w:rsidRDefault="00B65658" w:rsidP="00B65658">
            <w:pPr>
              <w:spacing w:after="0"/>
              <w:jc w:val="center"/>
              <w:rPr>
                <w:rFonts w:ascii="Times New Roman" w:eastAsia="Calibri" w:hAnsi="Times New Roman" w:cs="Times New Roman"/>
                <w:b/>
              </w:rPr>
            </w:pPr>
          </w:p>
        </w:tc>
        <w:tc>
          <w:tcPr>
            <w:tcW w:w="851" w:type="dxa"/>
            <w:vAlign w:val="center"/>
          </w:tcPr>
          <w:p w:rsidR="00B65658" w:rsidRPr="00B65658" w:rsidRDefault="00B65658" w:rsidP="00B65658">
            <w:pPr>
              <w:spacing w:after="0"/>
              <w:jc w:val="center"/>
              <w:rPr>
                <w:rFonts w:ascii="Times New Roman" w:eastAsia="Calibri" w:hAnsi="Times New Roman" w:cs="Times New Roman"/>
                <w:b/>
              </w:rPr>
            </w:pPr>
            <w:r w:rsidRPr="00B65658">
              <w:rPr>
                <w:rFonts w:ascii="Times New Roman" w:eastAsia="Calibri" w:hAnsi="Times New Roman" w:cs="Times New Roman"/>
                <w:b/>
              </w:rPr>
              <w:t>14,35</w:t>
            </w:r>
          </w:p>
        </w:tc>
        <w:tc>
          <w:tcPr>
            <w:tcW w:w="1336" w:type="dxa"/>
            <w:vAlign w:val="center"/>
          </w:tcPr>
          <w:p w:rsidR="00B65658" w:rsidRPr="00B65658" w:rsidRDefault="00B65658" w:rsidP="00B65658">
            <w:pPr>
              <w:spacing w:after="0"/>
              <w:jc w:val="center"/>
              <w:rPr>
                <w:rFonts w:ascii="Times New Roman" w:eastAsia="Calibri" w:hAnsi="Times New Roman" w:cs="Times New Roman"/>
                <w:b/>
              </w:rPr>
            </w:pPr>
          </w:p>
        </w:tc>
      </w:tr>
    </w:tbl>
    <w:p w:rsidR="00B65658" w:rsidRPr="00B65658" w:rsidRDefault="00B65658" w:rsidP="00B65658">
      <w:pPr>
        <w:spacing w:after="0"/>
        <w:jc w:val="both"/>
        <w:rPr>
          <w:rFonts w:ascii="Times New Roman" w:eastAsia="Calibri" w:hAnsi="Times New Roman" w:cs="Times New Roman"/>
          <w:color w:val="00B0F0"/>
        </w:rPr>
      </w:pPr>
      <w:r w:rsidRPr="00B65658">
        <w:rPr>
          <w:rFonts w:ascii="Times New Roman" w:eastAsia="Calibri" w:hAnsi="Times New Roman" w:cs="Times New Roman"/>
          <w:color w:val="00B0F0"/>
        </w:rPr>
        <w:t xml:space="preserve">          </w:t>
      </w:r>
    </w:p>
    <w:p w:rsidR="00B65658" w:rsidRPr="00B65658" w:rsidRDefault="00B65658" w:rsidP="00B65658">
      <w:pPr>
        <w:spacing w:after="0"/>
        <w:jc w:val="both"/>
        <w:rPr>
          <w:rFonts w:ascii="Times New Roman" w:eastAsia="Calibri" w:hAnsi="Times New Roman" w:cs="Times New Roman"/>
          <w:color w:val="00B0F0"/>
        </w:rPr>
      </w:pPr>
    </w:p>
    <w:p w:rsidR="00B65658" w:rsidRPr="00B65658" w:rsidRDefault="00B65658" w:rsidP="00B65658">
      <w:pPr>
        <w:spacing w:after="0"/>
        <w:ind w:firstLine="709"/>
        <w:jc w:val="both"/>
        <w:rPr>
          <w:rFonts w:ascii="Times New Roman" w:eastAsia="Calibri" w:hAnsi="Times New Roman" w:cs="Times New Roman"/>
          <w:sz w:val="28"/>
          <w:szCs w:val="28"/>
        </w:rPr>
      </w:pPr>
      <w:r w:rsidRPr="00B65658">
        <w:rPr>
          <w:rFonts w:ascii="Times New Roman" w:eastAsia="Calibri" w:hAnsi="Times New Roman" w:cs="Times New Roman"/>
          <w:sz w:val="28"/>
          <w:szCs w:val="28"/>
        </w:rPr>
        <w:t>Информация о водопотреблении в поселении приведена в таблице:</w:t>
      </w:r>
    </w:p>
    <w:p w:rsidR="00B65658" w:rsidRPr="00B65658" w:rsidRDefault="00B65658" w:rsidP="00B65658">
      <w:pPr>
        <w:spacing w:after="0"/>
        <w:ind w:firstLine="709"/>
        <w:jc w:val="both"/>
        <w:rPr>
          <w:rFonts w:ascii="Times New Roman" w:eastAsia="Calibri" w:hAnsi="Times New Roman" w:cs="Times New Roman"/>
          <w:sz w:val="28"/>
          <w:szCs w:val="28"/>
        </w:rPr>
      </w:pPr>
    </w:p>
    <w:p w:rsidR="00B65658" w:rsidRPr="00B65658" w:rsidRDefault="00B65658" w:rsidP="00B65658">
      <w:pPr>
        <w:spacing w:after="0"/>
        <w:ind w:firstLine="709"/>
        <w:jc w:val="both"/>
        <w:rPr>
          <w:rFonts w:ascii="Times New Roman" w:eastAsia="Calibri" w:hAnsi="Times New Roman" w:cs="Times New Roman"/>
          <w:sz w:val="28"/>
          <w:szCs w:val="28"/>
        </w:rPr>
      </w:pPr>
    </w:p>
    <w:tbl>
      <w:tblPr>
        <w:tblW w:w="0" w:type="auto"/>
        <w:tblInd w:w="534" w:type="dxa"/>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ayout w:type="fixed"/>
        <w:tblLook w:val="04A0" w:firstRow="1" w:lastRow="0" w:firstColumn="1" w:lastColumn="0" w:noHBand="0" w:noVBand="1"/>
      </w:tblPr>
      <w:tblGrid>
        <w:gridCol w:w="2410"/>
        <w:gridCol w:w="992"/>
        <w:gridCol w:w="993"/>
        <w:gridCol w:w="992"/>
        <w:gridCol w:w="992"/>
        <w:gridCol w:w="992"/>
        <w:gridCol w:w="993"/>
        <w:gridCol w:w="992"/>
      </w:tblGrid>
      <w:tr w:rsidR="00B65658" w:rsidRPr="00B65658" w:rsidTr="00B65658">
        <w:trPr>
          <w:trHeight w:val="577"/>
        </w:trPr>
        <w:tc>
          <w:tcPr>
            <w:tcW w:w="2410" w:type="dxa"/>
            <w:vMerge w:val="restart"/>
            <w:vAlign w:val="center"/>
          </w:tcPr>
          <w:p w:rsidR="00B65658" w:rsidRPr="00B65658" w:rsidRDefault="00B65658" w:rsidP="00B65658">
            <w:pPr>
              <w:spacing w:after="0"/>
              <w:ind w:left="-533" w:hanging="675"/>
              <w:jc w:val="center"/>
              <w:rPr>
                <w:rFonts w:ascii="Times New Roman" w:eastAsia="Calibri" w:hAnsi="Times New Roman" w:cs="Times New Roman"/>
              </w:rPr>
            </w:pPr>
          </w:p>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Населенный пункт</w:t>
            </w:r>
          </w:p>
        </w:tc>
        <w:tc>
          <w:tcPr>
            <w:tcW w:w="2977" w:type="dxa"/>
            <w:gridSpan w:val="3"/>
            <w:vAlign w:val="center"/>
          </w:tcPr>
          <w:p w:rsidR="00B65658" w:rsidRPr="00B65658" w:rsidRDefault="00B65658" w:rsidP="00B65658">
            <w:pPr>
              <w:spacing w:after="0"/>
              <w:ind w:left="113" w:right="113"/>
              <w:jc w:val="center"/>
              <w:rPr>
                <w:rFonts w:ascii="Times New Roman" w:eastAsia="Calibri" w:hAnsi="Times New Roman" w:cs="Times New Roman"/>
              </w:rPr>
            </w:pPr>
            <w:r w:rsidRPr="00B65658">
              <w:rPr>
                <w:rFonts w:ascii="Times New Roman" w:eastAsia="Calibri" w:hAnsi="Times New Roman" w:cs="Times New Roman"/>
              </w:rPr>
              <w:t>Количество</w:t>
            </w:r>
          </w:p>
          <w:p w:rsidR="00B65658" w:rsidRPr="00B65658" w:rsidRDefault="00B65658" w:rsidP="00B65658">
            <w:pPr>
              <w:ind w:left="113" w:right="113"/>
              <w:jc w:val="center"/>
              <w:rPr>
                <w:rFonts w:ascii="Times New Roman" w:eastAsia="Calibri" w:hAnsi="Times New Roman" w:cs="Times New Roman"/>
              </w:rPr>
            </w:pPr>
            <w:r w:rsidRPr="00B65658">
              <w:rPr>
                <w:rFonts w:ascii="Times New Roman" w:eastAsia="Calibri" w:hAnsi="Times New Roman" w:cs="Times New Roman"/>
              </w:rPr>
              <w:t>присоединенных абонентов</w:t>
            </w:r>
          </w:p>
        </w:tc>
        <w:tc>
          <w:tcPr>
            <w:tcW w:w="3969" w:type="dxa"/>
            <w:gridSpan w:val="4"/>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Водопотребление</w:t>
            </w:r>
          </w:p>
        </w:tc>
      </w:tr>
      <w:tr w:rsidR="00B65658" w:rsidRPr="00B65658" w:rsidTr="00B65658">
        <w:trPr>
          <w:trHeight w:val="585"/>
        </w:trPr>
        <w:tc>
          <w:tcPr>
            <w:tcW w:w="2410"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2" w:type="dxa"/>
            <w:vMerge w:val="restart"/>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ули</w:t>
            </w:r>
            <w:proofErr w:type="gramStart"/>
            <w:r w:rsidRPr="00B65658">
              <w:rPr>
                <w:rFonts w:ascii="Times New Roman" w:eastAsia="Calibri" w:hAnsi="Times New Roman" w:cs="Times New Roman"/>
              </w:rPr>
              <w:t>ч</w:t>
            </w:r>
            <w:proofErr w:type="spellEnd"/>
            <w:r w:rsidRPr="00B65658">
              <w:rPr>
                <w:rFonts w:ascii="Times New Roman" w:eastAsia="Calibri" w:hAnsi="Times New Roman" w:cs="Times New Roman"/>
              </w:rPr>
              <w:t>-</w:t>
            </w:r>
            <w:proofErr w:type="gramEnd"/>
            <w:r w:rsidRPr="00B65658">
              <w:rPr>
                <w:rFonts w:ascii="Times New Roman" w:eastAsia="Calibri" w:hAnsi="Times New Roman" w:cs="Times New Roman"/>
              </w:rPr>
              <w:t xml:space="preserve"> </w:t>
            </w:r>
            <w:proofErr w:type="spellStart"/>
            <w:r w:rsidRPr="00B65658">
              <w:rPr>
                <w:rFonts w:ascii="Times New Roman" w:eastAsia="Calibri" w:hAnsi="Times New Roman" w:cs="Times New Roman"/>
              </w:rPr>
              <w:t>ные</w:t>
            </w:r>
            <w:proofErr w:type="spellEnd"/>
            <w:r w:rsidRPr="00B65658">
              <w:rPr>
                <w:rFonts w:ascii="Times New Roman" w:eastAsia="Calibri" w:hAnsi="Times New Roman" w:cs="Times New Roman"/>
              </w:rPr>
              <w:t xml:space="preserve"> колон -</w:t>
            </w:r>
            <w:proofErr w:type="spellStart"/>
            <w:r w:rsidRPr="00B65658">
              <w:rPr>
                <w:rFonts w:ascii="Times New Roman" w:eastAsia="Calibri" w:hAnsi="Times New Roman" w:cs="Times New Roman"/>
              </w:rPr>
              <w:t>ки</w:t>
            </w:r>
            <w:proofErr w:type="spellEnd"/>
          </w:p>
        </w:tc>
        <w:tc>
          <w:tcPr>
            <w:tcW w:w="993" w:type="dxa"/>
            <w:vMerge w:val="restart"/>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двор</w:t>
            </w:r>
            <w:proofErr w:type="gramStart"/>
            <w:r w:rsidRPr="00B65658">
              <w:rPr>
                <w:rFonts w:ascii="Times New Roman" w:eastAsia="Calibri" w:hAnsi="Times New Roman" w:cs="Times New Roman"/>
              </w:rPr>
              <w:t>о</w:t>
            </w:r>
            <w:proofErr w:type="spellEnd"/>
            <w:r w:rsidRPr="00B65658">
              <w:rPr>
                <w:rFonts w:ascii="Times New Roman" w:eastAsia="Calibri" w:hAnsi="Times New Roman" w:cs="Times New Roman"/>
              </w:rPr>
              <w:t>-</w:t>
            </w:r>
            <w:proofErr w:type="gramEnd"/>
            <w:r w:rsidRPr="00B65658">
              <w:rPr>
                <w:rFonts w:ascii="Times New Roman" w:eastAsia="Calibri" w:hAnsi="Times New Roman" w:cs="Times New Roman"/>
              </w:rPr>
              <w:t xml:space="preserve"> вые колон- </w:t>
            </w:r>
            <w:proofErr w:type="spellStart"/>
            <w:r w:rsidRPr="00B65658">
              <w:rPr>
                <w:rFonts w:ascii="Times New Roman" w:eastAsia="Calibri" w:hAnsi="Times New Roman" w:cs="Times New Roman"/>
              </w:rPr>
              <w:t>ки</w:t>
            </w:r>
            <w:proofErr w:type="spellEnd"/>
          </w:p>
        </w:tc>
        <w:tc>
          <w:tcPr>
            <w:tcW w:w="992" w:type="dxa"/>
            <w:vMerge w:val="restart"/>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вводы  в дом</w:t>
            </w:r>
          </w:p>
        </w:tc>
        <w:tc>
          <w:tcPr>
            <w:tcW w:w="1984" w:type="dxa"/>
            <w:gridSpan w:val="2"/>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поднято воды</w:t>
            </w:r>
          </w:p>
        </w:tc>
        <w:tc>
          <w:tcPr>
            <w:tcW w:w="1985" w:type="dxa"/>
            <w:gridSpan w:val="2"/>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реализовано воды</w:t>
            </w:r>
          </w:p>
        </w:tc>
      </w:tr>
      <w:tr w:rsidR="00B65658" w:rsidRPr="00B65658" w:rsidTr="00B65658">
        <w:trPr>
          <w:trHeight w:val="585"/>
        </w:trPr>
        <w:tc>
          <w:tcPr>
            <w:tcW w:w="2410"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2"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3"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2"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тыс</w:t>
            </w:r>
            <w:proofErr w:type="gramStart"/>
            <w:r w:rsidRPr="00B65658">
              <w:rPr>
                <w:rFonts w:ascii="Times New Roman" w:eastAsia="Calibri" w:hAnsi="Times New Roman" w:cs="Times New Roman"/>
              </w:rPr>
              <w:t>.м</w:t>
            </w:r>
            <w:proofErr w:type="gramEnd"/>
            <w:r w:rsidRPr="00B65658">
              <w:rPr>
                <w:rFonts w:ascii="Times New Roman" w:eastAsia="Calibri" w:hAnsi="Times New Roman" w:cs="Times New Roman"/>
                <w:vertAlign w:val="superscript"/>
              </w:rPr>
              <w:t>3</w:t>
            </w:r>
            <w:r w:rsidRPr="00B65658">
              <w:rPr>
                <w:rFonts w:ascii="Times New Roman" w:eastAsia="Calibri" w:hAnsi="Times New Roman" w:cs="Times New Roman"/>
              </w:rPr>
              <w:t>/ год</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м</w:t>
            </w:r>
            <w:r w:rsidRPr="00B65658">
              <w:rPr>
                <w:rFonts w:ascii="Times New Roman" w:eastAsia="Calibri" w:hAnsi="Times New Roman" w:cs="Times New Roman"/>
                <w:vertAlign w:val="superscript"/>
              </w:rPr>
              <w:t>3</w:t>
            </w:r>
            <w:r w:rsidRPr="00B65658">
              <w:rPr>
                <w:rFonts w:ascii="Times New Roman" w:eastAsia="Calibri" w:hAnsi="Times New Roman" w:cs="Times New Roman"/>
              </w:rPr>
              <w:t>/</w:t>
            </w:r>
            <w:proofErr w:type="spellStart"/>
            <w:r w:rsidRPr="00B65658">
              <w:rPr>
                <w:rFonts w:ascii="Times New Roman" w:eastAsia="Calibri" w:hAnsi="Times New Roman" w:cs="Times New Roman"/>
              </w:rPr>
              <w:t>сут</w:t>
            </w:r>
            <w:proofErr w:type="spellEnd"/>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тыс</w:t>
            </w:r>
            <w:proofErr w:type="gramStart"/>
            <w:r w:rsidRPr="00B65658">
              <w:rPr>
                <w:rFonts w:ascii="Times New Roman" w:eastAsia="Calibri" w:hAnsi="Times New Roman" w:cs="Times New Roman"/>
              </w:rPr>
              <w:t>.м</w:t>
            </w:r>
            <w:proofErr w:type="gramEnd"/>
            <w:r w:rsidRPr="00B65658">
              <w:rPr>
                <w:rFonts w:ascii="Times New Roman" w:eastAsia="Calibri" w:hAnsi="Times New Roman" w:cs="Times New Roman"/>
                <w:vertAlign w:val="superscript"/>
              </w:rPr>
              <w:t>3</w:t>
            </w:r>
            <w:r w:rsidRPr="00B65658">
              <w:rPr>
                <w:rFonts w:ascii="Times New Roman" w:eastAsia="Calibri" w:hAnsi="Times New Roman" w:cs="Times New Roman"/>
              </w:rPr>
              <w:t>/ год</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м</w:t>
            </w:r>
            <w:r w:rsidRPr="00B65658">
              <w:rPr>
                <w:rFonts w:ascii="Times New Roman" w:eastAsia="Calibri" w:hAnsi="Times New Roman" w:cs="Times New Roman"/>
                <w:vertAlign w:val="superscript"/>
              </w:rPr>
              <w:t>3</w:t>
            </w:r>
            <w:r w:rsidRPr="00B65658">
              <w:rPr>
                <w:rFonts w:ascii="Times New Roman" w:eastAsia="Calibri" w:hAnsi="Times New Roman" w:cs="Times New Roman"/>
              </w:rPr>
              <w:t>/</w:t>
            </w:r>
            <w:proofErr w:type="spellStart"/>
            <w:r w:rsidRPr="00B65658">
              <w:rPr>
                <w:rFonts w:ascii="Times New Roman" w:eastAsia="Calibri" w:hAnsi="Times New Roman" w:cs="Times New Roman"/>
              </w:rPr>
              <w:t>сут</w:t>
            </w:r>
            <w:proofErr w:type="spellEnd"/>
          </w:p>
        </w:tc>
      </w:tr>
      <w:tr w:rsidR="00B65658" w:rsidRPr="00B65658" w:rsidTr="00B65658">
        <w:trPr>
          <w:trHeight w:val="589"/>
        </w:trPr>
        <w:tc>
          <w:tcPr>
            <w:tcW w:w="2410" w:type="dxa"/>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п</w:t>
            </w:r>
            <w:proofErr w:type="gramStart"/>
            <w:r w:rsidRPr="00B65658">
              <w:rPr>
                <w:rFonts w:ascii="Times New Roman" w:eastAsia="Calibri" w:hAnsi="Times New Roman" w:cs="Times New Roman"/>
              </w:rPr>
              <w:t>.Н</w:t>
            </w:r>
            <w:proofErr w:type="gramEnd"/>
            <w:r w:rsidRPr="00B65658">
              <w:rPr>
                <w:rFonts w:ascii="Times New Roman" w:eastAsia="Calibri" w:hAnsi="Times New Roman" w:cs="Times New Roman"/>
              </w:rPr>
              <w:t>овополтавский</w:t>
            </w:r>
            <w:proofErr w:type="spellEnd"/>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407</w:t>
            </w:r>
          </w:p>
        </w:tc>
        <w:tc>
          <w:tcPr>
            <w:tcW w:w="992" w:type="dxa"/>
            <w:vMerge w:val="restart"/>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57,5</w:t>
            </w:r>
          </w:p>
        </w:tc>
        <w:tc>
          <w:tcPr>
            <w:tcW w:w="992" w:type="dxa"/>
            <w:vMerge w:val="restart"/>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157,0</w:t>
            </w:r>
          </w:p>
        </w:tc>
        <w:tc>
          <w:tcPr>
            <w:tcW w:w="993" w:type="dxa"/>
            <w:vMerge w:val="restart"/>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57.5</w:t>
            </w:r>
          </w:p>
        </w:tc>
        <w:tc>
          <w:tcPr>
            <w:tcW w:w="992" w:type="dxa"/>
            <w:vMerge w:val="restart"/>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157,0</w:t>
            </w:r>
          </w:p>
        </w:tc>
      </w:tr>
      <w:tr w:rsidR="00B65658" w:rsidRPr="00B65658" w:rsidTr="00B65658">
        <w:tc>
          <w:tcPr>
            <w:tcW w:w="2410"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Коттеджный поселок в селе Кугей</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22</w:t>
            </w:r>
          </w:p>
        </w:tc>
        <w:tc>
          <w:tcPr>
            <w:tcW w:w="992"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2"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3" w:type="dxa"/>
            <w:vMerge/>
            <w:vAlign w:val="center"/>
          </w:tcPr>
          <w:p w:rsidR="00B65658" w:rsidRPr="00B65658" w:rsidRDefault="00B65658" w:rsidP="00B65658">
            <w:pPr>
              <w:spacing w:after="0"/>
              <w:jc w:val="center"/>
              <w:rPr>
                <w:rFonts w:ascii="Times New Roman" w:eastAsia="Calibri" w:hAnsi="Times New Roman" w:cs="Times New Roman"/>
              </w:rPr>
            </w:pPr>
          </w:p>
        </w:tc>
        <w:tc>
          <w:tcPr>
            <w:tcW w:w="992" w:type="dxa"/>
            <w:vMerge/>
            <w:vAlign w:val="center"/>
          </w:tcPr>
          <w:p w:rsidR="00B65658" w:rsidRPr="00B65658" w:rsidRDefault="00B65658" w:rsidP="00B65658">
            <w:pPr>
              <w:spacing w:after="0"/>
              <w:jc w:val="center"/>
              <w:rPr>
                <w:rFonts w:ascii="Times New Roman" w:eastAsia="Calibri" w:hAnsi="Times New Roman" w:cs="Times New Roman"/>
              </w:rPr>
            </w:pPr>
          </w:p>
        </w:tc>
      </w:tr>
      <w:tr w:rsidR="00B65658" w:rsidRPr="00B65658" w:rsidTr="00B65658">
        <w:trPr>
          <w:trHeight w:val="545"/>
        </w:trPr>
        <w:tc>
          <w:tcPr>
            <w:tcW w:w="2410" w:type="dxa"/>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п</w:t>
            </w:r>
            <w:proofErr w:type="gramStart"/>
            <w:r w:rsidRPr="00B65658">
              <w:rPr>
                <w:rFonts w:ascii="Times New Roman" w:eastAsia="Calibri" w:hAnsi="Times New Roman" w:cs="Times New Roman"/>
              </w:rPr>
              <w:t>.Ч</w:t>
            </w:r>
            <w:proofErr w:type="gramEnd"/>
            <w:r w:rsidRPr="00B65658">
              <w:rPr>
                <w:rFonts w:ascii="Times New Roman" w:eastAsia="Calibri" w:hAnsi="Times New Roman" w:cs="Times New Roman"/>
              </w:rPr>
              <w:t>епрасовский</w:t>
            </w:r>
            <w:proofErr w:type="spellEnd"/>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61</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r>
      <w:tr w:rsidR="00B65658" w:rsidRPr="00B65658" w:rsidTr="00B65658">
        <w:trPr>
          <w:trHeight w:val="543"/>
        </w:trPr>
        <w:tc>
          <w:tcPr>
            <w:tcW w:w="2410" w:type="dxa"/>
            <w:vAlign w:val="center"/>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х</w:t>
            </w:r>
            <w:proofErr w:type="gramStart"/>
            <w:r w:rsidRPr="00B65658">
              <w:rPr>
                <w:rFonts w:ascii="Times New Roman" w:eastAsia="Calibri" w:hAnsi="Times New Roman" w:cs="Times New Roman"/>
              </w:rPr>
              <w:t>.М</w:t>
            </w:r>
            <w:proofErr w:type="gramEnd"/>
            <w:r w:rsidRPr="00B65658">
              <w:rPr>
                <w:rFonts w:ascii="Times New Roman" w:eastAsia="Calibri" w:hAnsi="Times New Roman" w:cs="Times New Roman"/>
              </w:rPr>
              <w:t>етелев</w:t>
            </w:r>
            <w:proofErr w:type="spellEnd"/>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56</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w:t>
            </w:r>
          </w:p>
        </w:tc>
      </w:tr>
      <w:tr w:rsidR="00B65658" w:rsidRPr="00B65658" w:rsidTr="00B65658">
        <w:trPr>
          <w:trHeight w:val="551"/>
        </w:trPr>
        <w:tc>
          <w:tcPr>
            <w:tcW w:w="2410" w:type="dxa"/>
            <w:vAlign w:val="center"/>
          </w:tcPr>
          <w:p w:rsidR="00B65658" w:rsidRPr="00B65658" w:rsidRDefault="00B65658" w:rsidP="00B65658">
            <w:pPr>
              <w:spacing w:after="0"/>
              <w:jc w:val="center"/>
              <w:rPr>
                <w:rFonts w:ascii="Times New Roman" w:eastAsia="Calibri" w:hAnsi="Times New Roman" w:cs="Times New Roman"/>
                <w:b/>
              </w:rPr>
            </w:pPr>
            <w:r w:rsidRPr="00B65658">
              <w:rPr>
                <w:rFonts w:ascii="Times New Roman" w:eastAsia="Calibri" w:hAnsi="Times New Roman" w:cs="Times New Roman"/>
                <w:b/>
              </w:rPr>
              <w:t>Итого:</w:t>
            </w:r>
          </w:p>
        </w:tc>
        <w:tc>
          <w:tcPr>
            <w:tcW w:w="992" w:type="dxa"/>
            <w:vAlign w:val="center"/>
          </w:tcPr>
          <w:p w:rsidR="00B65658" w:rsidRPr="00B65658" w:rsidRDefault="00B65658" w:rsidP="00B65658">
            <w:pPr>
              <w:spacing w:after="0"/>
              <w:jc w:val="center"/>
              <w:rPr>
                <w:rFonts w:ascii="Times New Roman" w:eastAsia="Calibri" w:hAnsi="Times New Roman" w:cs="Times New Roman"/>
                <w:b/>
              </w:rPr>
            </w:pPr>
          </w:p>
        </w:tc>
        <w:tc>
          <w:tcPr>
            <w:tcW w:w="993" w:type="dxa"/>
            <w:vAlign w:val="center"/>
          </w:tcPr>
          <w:p w:rsidR="00B65658" w:rsidRPr="00B65658" w:rsidRDefault="00B65658" w:rsidP="00B65658">
            <w:pPr>
              <w:spacing w:after="0"/>
              <w:jc w:val="center"/>
              <w:rPr>
                <w:rFonts w:ascii="Times New Roman" w:eastAsia="Calibri" w:hAnsi="Times New Roman" w:cs="Times New Roman"/>
                <w:b/>
              </w:rPr>
            </w:pPr>
          </w:p>
        </w:tc>
        <w:tc>
          <w:tcPr>
            <w:tcW w:w="992" w:type="dxa"/>
            <w:vAlign w:val="center"/>
          </w:tcPr>
          <w:p w:rsidR="00B65658" w:rsidRPr="00B65658" w:rsidRDefault="00B65658" w:rsidP="00B65658">
            <w:pPr>
              <w:spacing w:after="0"/>
              <w:jc w:val="center"/>
              <w:rPr>
                <w:rFonts w:ascii="Times New Roman" w:eastAsia="Calibri" w:hAnsi="Times New Roman" w:cs="Times New Roman"/>
                <w:b/>
              </w:rPr>
            </w:pPr>
          </w:p>
        </w:tc>
        <w:tc>
          <w:tcPr>
            <w:tcW w:w="992"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57,5</w:t>
            </w:r>
          </w:p>
        </w:tc>
        <w:tc>
          <w:tcPr>
            <w:tcW w:w="992" w:type="dxa"/>
            <w:vAlign w:val="center"/>
          </w:tcPr>
          <w:p w:rsidR="00B65658" w:rsidRPr="00B65658" w:rsidRDefault="00B65658" w:rsidP="00B65658">
            <w:pPr>
              <w:spacing w:after="0"/>
              <w:jc w:val="center"/>
              <w:rPr>
                <w:rFonts w:ascii="Times New Roman" w:eastAsia="Calibri" w:hAnsi="Times New Roman" w:cs="Times New Roman"/>
                <w:b/>
              </w:rPr>
            </w:pPr>
            <w:r w:rsidRPr="00B65658">
              <w:rPr>
                <w:rFonts w:ascii="Times New Roman" w:eastAsia="Calibri" w:hAnsi="Times New Roman" w:cs="Times New Roman"/>
                <w:b/>
              </w:rPr>
              <w:t>157,0</w:t>
            </w:r>
          </w:p>
        </w:tc>
        <w:tc>
          <w:tcPr>
            <w:tcW w:w="993" w:type="dxa"/>
            <w:vAlign w:val="center"/>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57.5</w:t>
            </w:r>
          </w:p>
        </w:tc>
        <w:tc>
          <w:tcPr>
            <w:tcW w:w="992" w:type="dxa"/>
            <w:vAlign w:val="center"/>
          </w:tcPr>
          <w:p w:rsidR="00B65658" w:rsidRPr="00B65658" w:rsidRDefault="00B65658" w:rsidP="00B65658">
            <w:pPr>
              <w:spacing w:after="0"/>
              <w:jc w:val="center"/>
              <w:rPr>
                <w:rFonts w:ascii="Times New Roman" w:eastAsia="Calibri" w:hAnsi="Times New Roman" w:cs="Times New Roman"/>
                <w:b/>
              </w:rPr>
            </w:pPr>
            <w:r w:rsidRPr="00B65658">
              <w:rPr>
                <w:rFonts w:ascii="Times New Roman" w:eastAsia="Calibri" w:hAnsi="Times New Roman" w:cs="Times New Roman"/>
                <w:b/>
              </w:rPr>
              <w:t>157,0</w:t>
            </w:r>
          </w:p>
        </w:tc>
      </w:tr>
    </w:tbl>
    <w:p w:rsidR="00B65658" w:rsidRPr="00B65658" w:rsidRDefault="00B65658" w:rsidP="00B65658">
      <w:pPr>
        <w:spacing w:after="0" w:line="360" w:lineRule="auto"/>
        <w:jc w:val="both"/>
        <w:rPr>
          <w:rFonts w:ascii="Times New Roman" w:eastAsia="Calibri" w:hAnsi="Times New Roman" w:cs="Times New Roman"/>
          <w:sz w:val="28"/>
          <w:szCs w:val="28"/>
        </w:rPr>
      </w:pPr>
    </w:p>
    <w:p w:rsidR="00B65658" w:rsidRPr="00B65658" w:rsidRDefault="00B65658" w:rsidP="00B65658">
      <w:pPr>
        <w:spacing w:after="0" w:line="360" w:lineRule="auto"/>
        <w:ind w:firstLine="709"/>
        <w:jc w:val="both"/>
        <w:rPr>
          <w:rFonts w:ascii="Times New Roman" w:eastAsia="Calibri" w:hAnsi="Times New Roman" w:cs="Times New Roman"/>
          <w:sz w:val="28"/>
          <w:szCs w:val="28"/>
        </w:rPr>
      </w:pPr>
    </w:p>
    <w:p w:rsidR="00B65658" w:rsidRPr="00B65658" w:rsidRDefault="00B65658" w:rsidP="00B65658">
      <w:pPr>
        <w:spacing w:after="0" w:line="360" w:lineRule="auto"/>
        <w:ind w:firstLine="709"/>
        <w:jc w:val="both"/>
        <w:rPr>
          <w:rFonts w:ascii="Times New Roman" w:eastAsia="Calibri" w:hAnsi="Times New Roman" w:cs="Times New Roman"/>
          <w:sz w:val="28"/>
          <w:szCs w:val="28"/>
        </w:rPr>
      </w:pPr>
      <w:proofErr w:type="gramStart"/>
      <w:r w:rsidRPr="00B65658">
        <w:rPr>
          <w:rFonts w:ascii="Times New Roman" w:eastAsia="Calibri" w:hAnsi="Times New Roman" w:cs="Times New Roman"/>
          <w:sz w:val="28"/>
          <w:szCs w:val="28"/>
        </w:rPr>
        <w:t>Для определения ориентировочных нормативных суточных расходов воды системы хозяйственно-питьевого водоснабжения по населенным пунктам, в проекте генерального плана принято удельное среднесуточное (за год) водопотребление на одного жителя в объеме 160л (табл.1 СНиП 2.04.02-84*), которое включает в себя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w:t>
      </w:r>
      <w:proofErr w:type="gramEnd"/>
      <w:r w:rsidRPr="00B65658">
        <w:rPr>
          <w:rFonts w:ascii="Times New Roman" w:eastAsia="Calibri" w:hAnsi="Times New Roman" w:cs="Times New Roman"/>
          <w:sz w:val="28"/>
          <w:szCs w:val="28"/>
        </w:rPr>
        <w:t xml:space="preserve"> одного жителя, принимается 70 л (прим.1 табл. 3 СНиП 2.04.02.84*). Результаты расчетов водопотребления по населенным пунктам, на расчетный срок, сведены в таблицу:</w:t>
      </w:r>
    </w:p>
    <w:tbl>
      <w:tblPr>
        <w:tblpPr w:leftFromText="180" w:rightFromText="180" w:vertAnchor="text" w:horzAnchor="margin" w:tblpXSpec="center" w:tblpY="260"/>
        <w:tblW w:w="0" w:type="auto"/>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ayout w:type="fixed"/>
        <w:tblLook w:val="04A0" w:firstRow="1" w:lastRow="0" w:firstColumn="1" w:lastColumn="0" w:noHBand="0" w:noVBand="1"/>
      </w:tblPr>
      <w:tblGrid>
        <w:gridCol w:w="2410"/>
        <w:gridCol w:w="1134"/>
        <w:gridCol w:w="992"/>
        <w:gridCol w:w="993"/>
        <w:gridCol w:w="850"/>
        <w:gridCol w:w="992"/>
        <w:gridCol w:w="993"/>
        <w:gridCol w:w="992"/>
      </w:tblGrid>
      <w:tr w:rsidR="00B65658" w:rsidRPr="00B65658" w:rsidTr="00B65658">
        <w:tc>
          <w:tcPr>
            <w:tcW w:w="2410" w:type="dxa"/>
            <w:vMerge w:val="restart"/>
            <w:vAlign w:val="center"/>
          </w:tcPr>
          <w:p w:rsidR="00B65658" w:rsidRPr="00B65658" w:rsidRDefault="00B65658" w:rsidP="00B65658">
            <w:pPr>
              <w:spacing w:line="240" w:lineRule="auto"/>
              <w:jc w:val="center"/>
              <w:rPr>
                <w:rFonts w:ascii="Times New Roman" w:eastAsia="Calibri" w:hAnsi="Times New Roman" w:cs="Times New Roman"/>
              </w:rPr>
            </w:pPr>
          </w:p>
          <w:p w:rsidR="00B65658" w:rsidRPr="00B65658" w:rsidRDefault="00B65658" w:rsidP="00B65658">
            <w:pPr>
              <w:spacing w:line="240" w:lineRule="auto"/>
              <w:jc w:val="center"/>
              <w:rPr>
                <w:rFonts w:ascii="Times New Roman" w:eastAsia="Calibri" w:hAnsi="Times New Roman" w:cs="Times New Roman"/>
              </w:rPr>
            </w:pPr>
          </w:p>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Населенный          пункт</w:t>
            </w:r>
          </w:p>
        </w:tc>
        <w:tc>
          <w:tcPr>
            <w:tcW w:w="1134" w:type="dxa"/>
            <w:vMerge w:val="restart"/>
            <w:vAlign w:val="center"/>
          </w:tcPr>
          <w:p w:rsidR="00B65658" w:rsidRPr="00B65658" w:rsidRDefault="00B65658" w:rsidP="00B65658">
            <w:pPr>
              <w:spacing w:after="0" w:line="240" w:lineRule="auto"/>
              <w:jc w:val="center"/>
              <w:rPr>
                <w:rFonts w:ascii="Times New Roman" w:eastAsia="Calibri" w:hAnsi="Times New Roman" w:cs="Times New Roman"/>
              </w:rPr>
            </w:pPr>
            <w:r w:rsidRPr="00B65658">
              <w:rPr>
                <w:rFonts w:ascii="Times New Roman" w:eastAsia="Calibri" w:hAnsi="Times New Roman" w:cs="Times New Roman"/>
              </w:rPr>
              <w:lastRenderedPageBreak/>
              <w:t xml:space="preserve">Удельная </w:t>
            </w:r>
            <w:r w:rsidRPr="00B65658">
              <w:rPr>
                <w:rFonts w:ascii="Times New Roman" w:eastAsia="Calibri" w:hAnsi="Times New Roman" w:cs="Times New Roman"/>
              </w:rPr>
              <w:lastRenderedPageBreak/>
              <w:t xml:space="preserve">норма  </w:t>
            </w:r>
            <w:proofErr w:type="spellStart"/>
            <w:proofErr w:type="gramStart"/>
            <w:r w:rsidRPr="00B65658">
              <w:rPr>
                <w:rFonts w:ascii="Times New Roman" w:eastAsia="Calibri" w:hAnsi="Times New Roman" w:cs="Times New Roman"/>
              </w:rPr>
              <w:t>водопот-ребления</w:t>
            </w:r>
            <w:proofErr w:type="spellEnd"/>
            <w:proofErr w:type="gramEnd"/>
            <w:r w:rsidRPr="00B65658">
              <w:rPr>
                <w:rFonts w:ascii="Times New Roman" w:eastAsia="Calibri" w:hAnsi="Times New Roman" w:cs="Times New Roman"/>
              </w:rPr>
              <w:t xml:space="preserve"> на одного жителя  л/</w:t>
            </w:r>
            <w:proofErr w:type="spellStart"/>
            <w:r w:rsidRPr="00B65658">
              <w:rPr>
                <w:rFonts w:ascii="Times New Roman" w:eastAsia="Calibri" w:hAnsi="Times New Roman" w:cs="Times New Roman"/>
              </w:rPr>
              <w:t>сут</w:t>
            </w:r>
            <w:proofErr w:type="spellEnd"/>
          </w:p>
        </w:tc>
        <w:tc>
          <w:tcPr>
            <w:tcW w:w="992" w:type="dxa"/>
            <w:vMerge w:val="restart"/>
            <w:vAlign w:val="center"/>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lastRenderedPageBreak/>
              <w:t>Числен</w:t>
            </w:r>
            <w:r w:rsidRPr="00B65658">
              <w:rPr>
                <w:rFonts w:ascii="Times New Roman" w:eastAsia="Calibri" w:hAnsi="Times New Roman" w:cs="Times New Roman"/>
              </w:rPr>
              <w:lastRenderedPageBreak/>
              <w:t xml:space="preserve">ность </w:t>
            </w:r>
            <w:proofErr w:type="spellStart"/>
            <w:proofErr w:type="gramStart"/>
            <w:r w:rsidRPr="00B65658">
              <w:rPr>
                <w:rFonts w:ascii="Times New Roman" w:eastAsia="Calibri" w:hAnsi="Times New Roman" w:cs="Times New Roman"/>
              </w:rPr>
              <w:t>населе</w:t>
            </w:r>
            <w:proofErr w:type="spellEnd"/>
            <w:r w:rsidRPr="00B65658">
              <w:rPr>
                <w:rFonts w:ascii="Times New Roman" w:eastAsia="Calibri" w:hAnsi="Times New Roman" w:cs="Times New Roman"/>
              </w:rPr>
              <w:t xml:space="preserve"> </w:t>
            </w:r>
            <w:proofErr w:type="spellStart"/>
            <w:r w:rsidRPr="00B65658">
              <w:rPr>
                <w:rFonts w:ascii="Times New Roman" w:eastAsia="Calibri" w:hAnsi="Times New Roman" w:cs="Times New Roman"/>
              </w:rPr>
              <w:t>ния</w:t>
            </w:r>
            <w:proofErr w:type="spellEnd"/>
            <w:proofErr w:type="gramEnd"/>
            <w:r w:rsidRPr="00B65658">
              <w:rPr>
                <w:rFonts w:ascii="Times New Roman" w:eastAsia="Calibri" w:hAnsi="Times New Roman" w:cs="Times New Roman"/>
              </w:rPr>
              <w:t>,     чел.</w:t>
            </w:r>
          </w:p>
        </w:tc>
        <w:tc>
          <w:tcPr>
            <w:tcW w:w="4820" w:type="dxa"/>
            <w:gridSpan w:val="5"/>
            <w:vAlign w:val="center"/>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lastRenderedPageBreak/>
              <w:t>Водопотребление, м</w:t>
            </w:r>
            <w:r w:rsidRPr="00B65658">
              <w:rPr>
                <w:rFonts w:ascii="Times New Roman" w:eastAsia="Calibri" w:hAnsi="Times New Roman" w:cs="Times New Roman"/>
                <w:vertAlign w:val="superscript"/>
              </w:rPr>
              <w:t>3</w:t>
            </w:r>
            <w:r w:rsidRPr="00B65658">
              <w:rPr>
                <w:rFonts w:ascii="Times New Roman" w:eastAsia="Calibri" w:hAnsi="Times New Roman" w:cs="Times New Roman"/>
              </w:rPr>
              <w:t>/</w:t>
            </w:r>
            <w:proofErr w:type="spellStart"/>
            <w:r w:rsidRPr="00B65658">
              <w:rPr>
                <w:rFonts w:ascii="Times New Roman" w:eastAsia="Calibri" w:hAnsi="Times New Roman" w:cs="Times New Roman"/>
              </w:rPr>
              <w:t>сут</w:t>
            </w:r>
            <w:proofErr w:type="spellEnd"/>
          </w:p>
        </w:tc>
      </w:tr>
      <w:tr w:rsidR="00B65658" w:rsidRPr="00B65658" w:rsidTr="00B65658">
        <w:trPr>
          <w:trHeight w:val="1553"/>
        </w:trPr>
        <w:tc>
          <w:tcPr>
            <w:tcW w:w="2410" w:type="dxa"/>
            <w:vMerge/>
            <w:vAlign w:val="center"/>
          </w:tcPr>
          <w:p w:rsidR="00B65658" w:rsidRPr="00B65658" w:rsidRDefault="00B65658" w:rsidP="00B65658">
            <w:pPr>
              <w:spacing w:line="240" w:lineRule="auto"/>
              <w:jc w:val="center"/>
              <w:rPr>
                <w:rFonts w:ascii="Times New Roman" w:eastAsia="Calibri" w:hAnsi="Times New Roman" w:cs="Times New Roman"/>
              </w:rPr>
            </w:pPr>
          </w:p>
        </w:tc>
        <w:tc>
          <w:tcPr>
            <w:tcW w:w="1134" w:type="dxa"/>
            <w:vMerge/>
            <w:vAlign w:val="center"/>
          </w:tcPr>
          <w:p w:rsidR="00B65658" w:rsidRPr="00B65658" w:rsidRDefault="00B65658" w:rsidP="00B65658">
            <w:pPr>
              <w:spacing w:line="240" w:lineRule="auto"/>
              <w:jc w:val="center"/>
              <w:rPr>
                <w:rFonts w:ascii="Times New Roman" w:eastAsia="Calibri" w:hAnsi="Times New Roman" w:cs="Times New Roman"/>
              </w:rPr>
            </w:pPr>
          </w:p>
        </w:tc>
        <w:tc>
          <w:tcPr>
            <w:tcW w:w="992" w:type="dxa"/>
            <w:vMerge/>
            <w:vAlign w:val="center"/>
          </w:tcPr>
          <w:p w:rsidR="00B65658" w:rsidRPr="00B65658" w:rsidRDefault="00B65658" w:rsidP="00B65658">
            <w:pPr>
              <w:spacing w:line="240" w:lineRule="auto"/>
              <w:jc w:val="center"/>
              <w:rPr>
                <w:rFonts w:ascii="Times New Roman" w:eastAsia="Calibri" w:hAnsi="Times New Roman" w:cs="Times New Roman"/>
              </w:rPr>
            </w:pPr>
          </w:p>
        </w:tc>
        <w:tc>
          <w:tcPr>
            <w:tcW w:w="993" w:type="dxa"/>
            <w:vAlign w:val="center"/>
          </w:tcPr>
          <w:p w:rsidR="00B65658" w:rsidRPr="00B65658" w:rsidRDefault="00B65658" w:rsidP="00B65658">
            <w:pPr>
              <w:spacing w:after="0" w:line="240" w:lineRule="auto"/>
              <w:jc w:val="center"/>
              <w:rPr>
                <w:rFonts w:ascii="Times New Roman" w:eastAsia="Calibri" w:hAnsi="Times New Roman" w:cs="Times New Roman"/>
              </w:rPr>
            </w:pPr>
            <w:proofErr w:type="spellStart"/>
            <w:r w:rsidRPr="00B65658">
              <w:rPr>
                <w:rFonts w:ascii="Times New Roman" w:eastAsia="Calibri" w:hAnsi="Times New Roman" w:cs="Times New Roman"/>
              </w:rPr>
              <w:t>Хоз</w:t>
            </w:r>
            <w:proofErr w:type="spellEnd"/>
            <w:r w:rsidRPr="00B65658">
              <w:rPr>
                <w:rFonts w:ascii="Times New Roman" w:eastAsia="Calibri" w:hAnsi="Times New Roman" w:cs="Times New Roman"/>
              </w:rPr>
              <w:t>-питье вые</w:t>
            </w:r>
          </w:p>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нужды</w:t>
            </w:r>
          </w:p>
        </w:tc>
        <w:tc>
          <w:tcPr>
            <w:tcW w:w="850" w:type="dxa"/>
            <w:vAlign w:val="center"/>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Полив</w:t>
            </w:r>
          </w:p>
        </w:tc>
        <w:tc>
          <w:tcPr>
            <w:tcW w:w="992" w:type="dxa"/>
            <w:vAlign w:val="center"/>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Сельскохозяйственные нужды 10%</w:t>
            </w:r>
          </w:p>
        </w:tc>
        <w:tc>
          <w:tcPr>
            <w:tcW w:w="993" w:type="dxa"/>
            <w:vAlign w:val="center"/>
          </w:tcPr>
          <w:p w:rsidR="00B65658" w:rsidRPr="00B65658" w:rsidRDefault="00B65658" w:rsidP="00B65658">
            <w:pPr>
              <w:spacing w:after="0" w:line="240" w:lineRule="auto"/>
              <w:jc w:val="center"/>
              <w:rPr>
                <w:rFonts w:ascii="Times New Roman" w:eastAsia="Calibri" w:hAnsi="Times New Roman" w:cs="Times New Roman"/>
              </w:rPr>
            </w:pPr>
            <w:proofErr w:type="gramStart"/>
            <w:r w:rsidRPr="00B65658">
              <w:rPr>
                <w:rFonts w:ascii="Times New Roman" w:eastAsia="Calibri" w:hAnsi="Times New Roman" w:cs="Times New Roman"/>
              </w:rPr>
              <w:t>Неуч-</w:t>
            </w:r>
            <w:proofErr w:type="spellStart"/>
            <w:r w:rsidRPr="00B65658">
              <w:rPr>
                <w:rFonts w:ascii="Times New Roman" w:eastAsia="Calibri" w:hAnsi="Times New Roman" w:cs="Times New Roman"/>
              </w:rPr>
              <w:t>тенные</w:t>
            </w:r>
            <w:proofErr w:type="spellEnd"/>
            <w:proofErr w:type="gramEnd"/>
          </w:p>
          <w:p w:rsidR="00B65658" w:rsidRPr="00B65658" w:rsidRDefault="00B65658" w:rsidP="00B65658">
            <w:pPr>
              <w:spacing w:after="0" w:line="240" w:lineRule="auto"/>
              <w:jc w:val="center"/>
              <w:rPr>
                <w:rFonts w:ascii="Times New Roman" w:eastAsia="Calibri" w:hAnsi="Times New Roman" w:cs="Times New Roman"/>
              </w:rPr>
            </w:pPr>
            <w:proofErr w:type="spellStart"/>
            <w:proofErr w:type="gramStart"/>
            <w:r w:rsidRPr="00B65658">
              <w:rPr>
                <w:rFonts w:ascii="Times New Roman" w:eastAsia="Calibri" w:hAnsi="Times New Roman" w:cs="Times New Roman"/>
              </w:rPr>
              <w:t>расхо-ды</w:t>
            </w:r>
            <w:proofErr w:type="spellEnd"/>
            <w:proofErr w:type="gramEnd"/>
          </w:p>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10%</w:t>
            </w:r>
          </w:p>
        </w:tc>
        <w:tc>
          <w:tcPr>
            <w:tcW w:w="992" w:type="dxa"/>
            <w:vAlign w:val="center"/>
          </w:tcPr>
          <w:p w:rsidR="00B65658" w:rsidRPr="00B65658" w:rsidRDefault="00B65658" w:rsidP="00B65658">
            <w:pPr>
              <w:spacing w:after="0" w:line="240" w:lineRule="auto"/>
              <w:jc w:val="center"/>
              <w:rPr>
                <w:rFonts w:ascii="Times New Roman" w:eastAsia="Calibri" w:hAnsi="Times New Roman" w:cs="Times New Roman"/>
              </w:rPr>
            </w:pPr>
            <w:r w:rsidRPr="00B65658">
              <w:rPr>
                <w:rFonts w:ascii="Times New Roman" w:eastAsia="Calibri" w:hAnsi="Times New Roman" w:cs="Times New Roman"/>
              </w:rPr>
              <w:t>Всего</w:t>
            </w:r>
          </w:p>
        </w:tc>
      </w:tr>
      <w:tr w:rsidR="00B65658" w:rsidRPr="00B65658" w:rsidTr="00B65658">
        <w:trPr>
          <w:trHeight w:val="159"/>
        </w:trPr>
        <w:tc>
          <w:tcPr>
            <w:tcW w:w="2410" w:type="dxa"/>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lastRenderedPageBreak/>
              <w:t>с</w:t>
            </w:r>
            <w:proofErr w:type="gramStart"/>
            <w:r w:rsidRPr="00B65658">
              <w:rPr>
                <w:rFonts w:ascii="Times New Roman" w:eastAsia="Calibri" w:hAnsi="Times New Roman" w:cs="Times New Roman"/>
              </w:rPr>
              <w:t>.К</w:t>
            </w:r>
            <w:proofErr w:type="gramEnd"/>
            <w:r w:rsidRPr="00B65658">
              <w:rPr>
                <w:rFonts w:ascii="Times New Roman" w:eastAsia="Calibri" w:hAnsi="Times New Roman" w:cs="Times New Roman"/>
              </w:rPr>
              <w:t>угей</w:t>
            </w:r>
            <w:proofErr w:type="spellEnd"/>
          </w:p>
        </w:tc>
        <w:tc>
          <w:tcPr>
            <w:tcW w:w="1134" w:type="dxa"/>
          </w:tcPr>
          <w:p w:rsidR="00B65658" w:rsidRPr="00B65658" w:rsidRDefault="00B65658" w:rsidP="00B65658">
            <w:pPr>
              <w:spacing w:after="100" w:afterAutospacing="1" w:line="240" w:lineRule="auto"/>
              <w:jc w:val="center"/>
              <w:rPr>
                <w:rFonts w:ascii="Times New Roman" w:eastAsia="Calibri" w:hAnsi="Times New Roman" w:cs="Times New Roman"/>
              </w:rPr>
            </w:pPr>
            <w:r w:rsidRPr="00B65658">
              <w:rPr>
                <w:rFonts w:ascii="Times New Roman" w:eastAsia="Calibri" w:hAnsi="Times New Roman" w:cs="Times New Roman"/>
              </w:rPr>
              <w:t>160,70</w:t>
            </w:r>
          </w:p>
        </w:tc>
        <w:tc>
          <w:tcPr>
            <w:tcW w:w="992"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1941</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311,0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135,0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31,0</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31,0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508,0</w:t>
            </w:r>
          </w:p>
        </w:tc>
      </w:tr>
      <w:tr w:rsidR="00B65658" w:rsidRPr="00B65658" w:rsidTr="00B65658">
        <w:tc>
          <w:tcPr>
            <w:tcW w:w="2410" w:type="dxa"/>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х</w:t>
            </w:r>
            <w:proofErr w:type="gramStart"/>
            <w:r w:rsidRPr="00B65658">
              <w:rPr>
                <w:rFonts w:ascii="Times New Roman" w:eastAsia="Calibri" w:hAnsi="Times New Roman" w:cs="Times New Roman"/>
              </w:rPr>
              <w:t>.П</w:t>
            </w:r>
            <w:proofErr w:type="gramEnd"/>
            <w:r w:rsidRPr="00B65658">
              <w:rPr>
                <w:rFonts w:ascii="Times New Roman" w:eastAsia="Calibri" w:hAnsi="Times New Roman" w:cs="Times New Roman"/>
              </w:rPr>
              <w:t>олтава</w:t>
            </w:r>
            <w:proofErr w:type="spellEnd"/>
            <w:r w:rsidRPr="00B65658">
              <w:rPr>
                <w:rFonts w:ascii="Times New Roman" w:eastAsia="Calibri" w:hAnsi="Times New Roman" w:cs="Times New Roman"/>
              </w:rPr>
              <w:t xml:space="preserve"> 1-я</w:t>
            </w:r>
          </w:p>
        </w:tc>
        <w:tc>
          <w:tcPr>
            <w:tcW w:w="1134"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592</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94,0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41,0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9,0</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9,0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153,0</w:t>
            </w:r>
          </w:p>
        </w:tc>
      </w:tr>
      <w:tr w:rsidR="00B65658" w:rsidRPr="00B65658" w:rsidTr="00B65658">
        <w:tc>
          <w:tcPr>
            <w:tcW w:w="2410" w:type="dxa"/>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х</w:t>
            </w:r>
            <w:proofErr w:type="gramStart"/>
            <w:r w:rsidRPr="00B65658">
              <w:rPr>
                <w:rFonts w:ascii="Times New Roman" w:eastAsia="Calibri" w:hAnsi="Times New Roman" w:cs="Times New Roman"/>
              </w:rPr>
              <w:t>.П</w:t>
            </w:r>
            <w:proofErr w:type="gramEnd"/>
            <w:r w:rsidRPr="00B65658">
              <w:rPr>
                <w:rFonts w:ascii="Times New Roman" w:eastAsia="Calibri" w:hAnsi="Times New Roman" w:cs="Times New Roman"/>
              </w:rPr>
              <w:t>олтава</w:t>
            </w:r>
            <w:proofErr w:type="spellEnd"/>
            <w:r w:rsidRPr="00B65658">
              <w:rPr>
                <w:rFonts w:ascii="Times New Roman" w:eastAsia="Calibri" w:hAnsi="Times New Roman" w:cs="Times New Roman"/>
              </w:rPr>
              <w:t xml:space="preserve"> 2-я</w:t>
            </w:r>
          </w:p>
        </w:tc>
        <w:tc>
          <w:tcPr>
            <w:tcW w:w="1134"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242</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38,0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17,0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4,0</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4,0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63,0</w:t>
            </w:r>
          </w:p>
        </w:tc>
      </w:tr>
      <w:tr w:rsidR="00B65658" w:rsidRPr="00B65658" w:rsidTr="00B65658">
        <w:tc>
          <w:tcPr>
            <w:tcW w:w="2410" w:type="dxa"/>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х</w:t>
            </w:r>
            <w:proofErr w:type="gramStart"/>
            <w:r w:rsidRPr="00B65658">
              <w:rPr>
                <w:rFonts w:ascii="Times New Roman" w:eastAsia="Calibri" w:hAnsi="Times New Roman" w:cs="Times New Roman"/>
              </w:rPr>
              <w:t>.Х</w:t>
            </w:r>
            <w:proofErr w:type="gramEnd"/>
            <w:r w:rsidRPr="00B65658">
              <w:rPr>
                <w:rFonts w:ascii="Times New Roman" w:eastAsia="Calibri" w:hAnsi="Times New Roman" w:cs="Times New Roman"/>
              </w:rPr>
              <w:t>арьковский</w:t>
            </w:r>
            <w:proofErr w:type="spellEnd"/>
          </w:p>
        </w:tc>
        <w:tc>
          <w:tcPr>
            <w:tcW w:w="1134"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492</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78,0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34,0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8,0</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8,0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128,0</w:t>
            </w:r>
          </w:p>
        </w:tc>
      </w:tr>
      <w:tr w:rsidR="00B65658" w:rsidRPr="00B65658" w:rsidTr="00B65658">
        <w:tc>
          <w:tcPr>
            <w:tcW w:w="2410" w:type="dxa"/>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х</w:t>
            </w:r>
            <w:proofErr w:type="gramStart"/>
            <w:r w:rsidRPr="00B65658">
              <w:rPr>
                <w:rFonts w:ascii="Times New Roman" w:eastAsia="Calibri" w:hAnsi="Times New Roman" w:cs="Times New Roman"/>
              </w:rPr>
              <w:t>.М</w:t>
            </w:r>
            <w:proofErr w:type="gramEnd"/>
            <w:r w:rsidRPr="00B65658">
              <w:rPr>
                <w:rFonts w:ascii="Times New Roman" w:eastAsia="Calibri" w:hAnsi="Times New Roman" w:cs="Times New Roman"/>
              </w:rPr>
              <w:t>ежевой</w:t>
            </w:r>
            <w:proofErr w:type="spellEnd"/>
          </w:p>
        </w:tc>
        <w:tc>
          <w:tcPr>
            <w:tcW w:w="1134"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6</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8,0</w:t>
            </w:r>
          </w:p>
        </w:tc>
      </w:tr>
      <w:tr w:rsidR="00B65658" w:rsidRPr="00B65658" w:rsidTr="00B65658">
        <w:tc>
          <w:tcPr>
            <w:tcW w:w="2410" w:type="dxa"/>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п</w:t>
            </w:r>
            <w:proofErr w:type="gramStart"/>
            <w:r w:rsidRPr="00B65658">
              <w:rPr>
                <w:rFonts w:ascii="Times New Roman" w:eastAsia="Calibri" w:hAnsi="Times New Roman" w:cs="Times New Roman"/>
              </w:rPr>
              <w:t>.Н</w:t>
            </w:r>
            <w:proofErr w:type="gramEnd"/>
            <w:r w:rsidRPr="00B65658">
              <w:rPr>
                <w:rFonts w:ascii="Times New Roman" w:eastAsia="Calibri" w:hAnsi="Times New Roman" w:cs="Times New Roman"/>
              </w:rPr>
              <w:t>овополтавский</w:t>
            </w:r>
            <w:proofErr w:type="spellEnd"/>
          </w:p>
        </w:tc>
        <w:tc>
          <w:tcPr>
            <w:tcW w:w="1134"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1184</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189,0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82,0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18,0</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18,0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307,0</w:t>
            </w:r>
          </w:p>
        </w:tc>
      </w:tr>
      <w:tr w:rsidR="00B65658" w:rsidRPr="00B65658" w:rsidTr="00B65658">
        <w:tc>
          <w:tcPr>
            <w:tcW w:w="2410" w:type="dxa"/>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п</w:t>
            </w:r>
            <w:proofErr w:type="gramStart"/>
            <w:r w:rsidRPr="00B65658">
              <w:rPr>
                <w:rFonts w:ascii="Times New Roman" w:eastAsia="Calibri" w:hAnsi="Times New Roman" w:cs="Times New Roman"/>
              </w:rPr>
              <w:t>.Ч</w:t>
            </w:r>
            <w:proofErr w:type="gramEnd"/>
            <w:r w:rsidRPr="00B65658">
              <w:rPr>
                <w:rFonts w:ascii="Times New Roman" w:eastAsia="Calibri" w:hAnsi="Times New Roman" w:cs="Times New Roman"/>
              </w:rPr>
              <w:t>епрасовский</w:t>
            </w:r>
            <w:proofErr w:type="spellEnd"/>
          </w:p>
        </w:tc>
        <w:tc>
          <w:tcPr>
            <w:tcW w:w="1134"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225</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36,0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15,0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4,0</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4,0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59,0</w:t>
            </w:r>
          </w:p>
        </w:tc>
      </w:tr>
      <w:tr w:rsidR="00B65658" w:rsidRPr="00B65658" w:rsidTr="00B65658">
        <w:tc>
          <w:tcPr>
            <w:tcW w:w="2410" w:type="dxa"/>
          </w:tcPr>
          <w:p w:rsidR="00B65658" w:rsidRPr="00B65658" w:rsidRDefault="00B65658" w:rsidP="00B65658">
            <w:pPr>
              <w:spacing w:after="0"/>
              <w:jc w:val="center"/>
              <w:rPr>
                <w:rFonts w:ascii="Times New Roman" w:eastAsia="Calibri" w:hAnsi="Times New Roman" w:cs="Times New Roman"/>
              </w:rPr>
            </w:pPr>
            <w:proofErr w:type="spellStart"/>
            <w:r w:rsidRPr="00B65658">
              <w:rPr>
                <w:rFonts w:ascii="Times New Roman" w:eastAsia="Calibri" w:hAnsi="Times New Roman" w:cs="Times New Roman"/>
              </w:rPr>
              <w:t>х</w:t>
            </w:r>
            <w:proofErr w:type="gramStart"/>
            <w:r w:rsidRPr="00B65658">
              <w:rPr>
                <w:rFonts w:ascii="Times New Roman" w:eastAsia="Calibri" w:hAnsi="Times New Roman" w:cs="Times New Roman"/>
              </w:rPr>
              <w:t>.М</w:t>
            </w:r>
            <w:proofErr w:type="gramEnd"/>
            <w:r w:rsidRPr="00B65658">
              <w:rPr>
                <w:rFonts w:ascii="Times New Roman" w:eastAsia="Calibri" w:hAnsi="Times New Roman" w:cs="Times New Roman"/>
              </w:rPr>
              <w:t>етелев</w:t>
            </w:r>
            <w:proofErr w:type="spellEnd"/>
          </w:p>
        </w:tc>
        <w:tc>
          <w:tcPr>
            <w:tcW w:w="1134"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w:t>
            </w:r>
          </w:p>
        </w:tc>
        <w:tc>
          <w:tcPr>
            <w:tcW w:w="992"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162</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26,0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11,0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3,0</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43,0</w:t>
            </w:r>
          </w:p>
        </w:tc>
      </w:tr>
      <w:tr w:rsidR="00B65658" w:rsidRPr="00B65658" w:rsidTr="00B65658">
        <w:tc>
          <w:tcPr>
            <w:tcW w:w="3544" w:type="dxa"/>
            <w:gridSpan w:val="2"/>
          </w:tcPr>
          <w:p w:rsidR="00B65658" w:rsidRPr="00B65658" w:rsidRDefault="00B65658" w:rsidP="00B65658">
            <w:pPr>
              <w:spacing w:line="240" w:lineRule="auto"/>
              <w:jc w:val="center"/>
              <w:rPr>
                <w:rFonts w:ascii="Times New Roman" w:eastAsia="Calibri" w:hAnsi="Times New Roman" w:cs="Times New Roman"/>
                <w:b/>
              </w:rPr>
            </w:pPr>
            <w:r w:rsidRPr="00B65658">
              <w:rPr>
                <w:rFonts w:ascii="Times New Roman" w:eastAsia="Calibri" w:hAnsi="Times New Roman" w:cs="Times New Roman"/>
                <w:b/>
              </w:rPr>
              <w:t>Итого по поселению:</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4846</w:t>
            </w:r>
          </w:p>
        </w:tc>
        <w:tc>
          <w:tcPr>
            <w:tcW w:w="993" w:type="dxa"/>
          </w:tcPr>
          <w:p w:rsidR="00B65658" w:rsidRPr="00B65658" w:rsidRDefault="00B65658" w:rsidP="00B65658">
            <w:pPr>
              <w:spacing w:after="0"/>
              <w:jc w:val="center"/>
              <w:rPr>
                <w:rFonts w:ascii="Times New Roman" w:eastAsia="Calibri" w:hAnsi="Times New Roman" w:cs="Times New Roman"/>
              </w:rPr>
            </w:pPr>
            <w:r w:rsidRPr="00B65658">
              <w:rPr>
                <w:rFonts w:ascii="Times New Roman" w:eastAsia="Calibri" w:hAnsi="Times New Roman" w:cs="Times New Roman"/>
              </w:rPr>
              <w:t>773,0</w:t>
            </w:r>
          </w:p>
        </w:tc>
        <w:tc>
          <w:tcPr>
            <w:tcW w:w="850"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336,0</w:t>
            </w:r>
          </w:p>
        </w:tc>
        <w:tc>
          <w:tcPr>
            <w:tcW w:w="992"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77,0</w:t>
            </w:r>
          </w:p>
        </w:tc>
        <w:tc>
          <w:tcPr>
            <w:tcW w:w="993" w:type="dxa"/>
          </w:tcPr>
          <w:p w:rsidR="00B65658" w:rsidRPr="00B65658" w:rsidRDefault="00B65658" w:rsidP="00B65658">
            <w:pPr>
              <w:spacing w:line="240" w:lineRule="auto"/>
              <w:jc w:val="center"/>
              <w:rPr>
                <w:rFonts w:ascii="Times New Roman" w:eastAsia="Calibri" w:hAnsi="Times New Roman" w:cs="Times New Roman"/>
              </w:rPr>
            </w:pPr>
            <w:r w:rsidRPr="00B65658">
              <w:rPr>
                <w:rFonts w:ascii="Times New Roman" w:eastAsia="Calibri" w:hAnsi="Times New Roman" w:cs="Times New Roman"/>
              </w:rPr>
              <w:t>77,0</w:t>
            </w:r>
          </w:p>
        </w:tc>
        <w:tc>
          <w:tcPr>
            <w:tcW w:w="992" w:type="dxa"/>
          </w:tcPr>
          <w:p w:rsidR="00B65658" w:rsidRPr="00B65658" w:rsidRDefault="00B65658" w:rsidP="00B65658">
            <w:pPr>
              <w:spacing w:line="240" w:lineRule="auto"/>
              <w:jc w:val="center"/>
              <w:rPr>
                <w:rFonts w:ascii="Times New Roman" w:eastAsia="Calibri" w:hAnsi="Times New Roman" w:cs="Times New Roman"/>
                <w:b/>
              </w:rPr>
            </w:pPr>
            <w:r w:rsidRPr="00B65658">
              <w:rPr>
                <w:rFonts w:ascii="Times New Roman" w:eastAsia="Calibri" w:hAnsi="Times New Roman" w:cs="Times New Roman"/>
                <w:b/>
              </w:rPr>
              <w:t>1263,0</w:t>
            </w:r>
          </w:p>
        </w:tc>
      </w:tr>
    </w:tbl>
    <w:p w:rsidR="00B65658" w:rsidRPr="00B65658" w:rsidRDefault="00B65658" w:rsidP="00B65658">
      <w:pPr>
        <w:spacing w:after="0"/>
        <w:ind w:firstLine="709"/>
        <w:jc w:val="both"/>
        <w:rPr>
          <w:rFonts w:ascii="Times New Roman" w:eastAsia="Calibri" w:hAnsi="Times New Roman" w:cs="Times New Roman"/>
          <w:color w:val="00B0F0"/>
          <w:sz w:val="28"/>
          <w:szCs w:val="28"/>
        </w:rPr>
      </w:pPr>
    </w:p>
    <w:p w:rsidR="00B65658" w:rsidRPr="00B65658" w:rsidRDefault="00B65658" w:rsidP="00B65658">
      <w:pPr>
        <w:spacing w:after="0"/>
        <w:ind w:firstLine="709"/>
        <w:jc w:val="both"/>
        <w:rPr>
          <w:rFonts w:ascii="Times New Roman" w:eastAsia="Calibri" w:hAnsi="Times New Roman" w:cs="Times New Roman"/>
          <w:sz w:val="28"/>
          <w:szCs w:val="28"/>
        </w:rPr>
      </w:pPr>
    </w:p>
    <w:p w:rsidR="00B65658" w:rsidRPr="00B65658" w:rsidRDefault="00B65658" w:rsidP="00B65658">
      <w:pPr>
        <w:spacing w:after="0" w:line="360" w:lineRule="auto"/>
        <w:jc w:val="both"/>
        <w:rPr>
          <w:rFonts w:ascii="Times New Roman" w:eastAsia="Times New Roman" w:hAnsi="Times New Roman" w:cs="Times New Roman"/>
          <w:sz w:val="28"/>
          <w:szCs w:val="28"/>
          <w:lang w:eastAsia="ru-RU"/>
        </w:rPr>
      </w:pPr>
      <w:r w:rsidRPr="00B65658">
        <w:rPr>
          <w:rFonts w:ascii="Times New Roman" w:eastAsia="Times New Roman" w:hAnsi="Times New Roman" w:cs="Times New Roman"/>
          <w:sz w:val="28"/>
          <w:szCs w:val="28"/>
          <w:lang w:eastAsia="ru-RU"/>
        </w:rPr>
        <w:t>Разработана проектно - сметная документация на строительство водопровода.</w:t>
      </w:r>
    </w:p>
    <w:p w:rsidR="00B65658" w:rsidRPr="00B65658" w:rsidRDefault="00B65658" w:rsidP="00B65658">
      <w:pPr>
        <w:spacing w:after="0" w:line="360" w:lineRule="auto"/>
        <w:jc w:val="both"/>
        <w:rPr>
          <w:rFonts w:ascii="Times New Roman" w:eastAsia="Times New Roman" w:hAnsi="Times New Roman" w:cs="Times New Roman"/>
          <w:sz w:val="28"/>
          <w:szCs w:val="28"/>
          <w:lang w:eastAsia="ru-RU"/>
        </w:rPr>
      </w:pPr>
      <w:r w:rsidRPr="00B65658">
        <w:rPr>
          <w:rFonts w:ascii="Times New Roman" w:eastAsia="Times New Roman" w:hAnsi="Times New Roman" w:cs="Times New Roman"/>
          <w:sz w:val="28"/>
          <w:szCs w:val="28"/>
          <w:lang w:eastAsia="ru-RU"/>
        </w:rPr>
        <w:t>Проектное предложение: в соответствии со СНиП 2.04.02-84 приняты следующие нормы водоснабжения:</w:t>
      </w:r>
    </w:p>
    <w:p w:rsidR="00B65658" w:rsidRPr="00B65658" w:rsidRDefault="00B65658" w:rsidP="00B65658">
      <w:pPr>
        <w:spacing w:after="0" w:line="360" w:lineRule="auto"/>
        <w:ind w:left="420"/>
        <w:jc w:val="both"/>
        <w:rPr>
          <w:rFonts w:ascii="Times New Roman" w:eastAsia="Times New Roman" w:hAnsi="Times New Roman" w:cs="Times New Roman"/>
          <w:sz w:val="28"/>
          <w:szCs w:val="28"/>
          <w:lang w:eastAsia="ru-RU"/>
        </w:rPr>
      </w:pPr>
      <w:r w:rsidRPr="00B65658">
        <w:rPr>
          <w:rFonts w:ascii="Times New Roman" w:eastAsia="Times New Roman" w:hAnsi="Times New Roman" w:cs="Times New Roman"/>
          <w:sz w:val="28"/>
          <w:szCs w:val="28"/>
          <w:lang w:eastAsia="ru-RU"/>
        </w:rPr>
        <w:t>- 160 л/</w:t>
      </w:r>
      <w:proofErr w:type="spellStart"/>
      <w:r w:rsidRPr="00B65658">
        <w:rPr>
          <w:rFonts w:ascii="Times New Roman" w:eastAsia="Times New Roman" w:hAnsi="Times New Roman" w:cs="Times New Roman"/>
          <w:sz w:val="28"/>
          <w:szCs w:val="28"/>
          <w:lang w:eastAsia="ru-RU"/>
        </w:rPr>
        <w:t>сут</w:t>
      </w:r>
      <w:proofErr w:type="spellEnd"/>
      <w:r w:rsidRPr="00B65658">
        <w:rPr>
          <w:rFonts w:ascii="Times New Roman" w:eastAsia="Times New Roman" w:hAnsi="Times New Roman" w:cs="Times New Roman"/>
          <w:sz w:val="28"/>
          <w:szCs w:val="28"/>
          <w:lang w:eastAsia="ru-RU"/>
        </w:rPr>
        <w:t xml:space="preserve"> на одного человека – обеспечение хозяйственно-питьевых нужд населения, проживающего в жилых домах, оборудованных внутренним водопроводом и канализацией;</w:t>
      </w:r>
    </w:p>
    <w:p w:rsidR="00B65658" w:rsidRPr="00B65658" w:rsidRDefault="00B65658" w:rsidP="00B65658">
      <w:pPr>
        <w:spacing w:after="0" w:line="360" w:lineRule="auto"/>
        <w:ind w:left="420"/>
        <w:jc w:val="both"/>
        <w:rPr>
          <w:rFonts w:ascii="Times New Roman" w:eastAsia="Times New Roman" w:hAnsi="Times New Roman" w:cs="Times New Roman"/>
          <w:sz w:val="28"/>
          <w:szCs w:val="28"/>
          <w:lang w:eastAsia="ru-RU"/>
        </w:rPr>
      </w:pPr>
      <w:r w:rsidRPr="00B65658">
        <w:rPr>
          <w:rFonts w:ascii="Times New Roman" w:eastAsia="Times New Roman" w:hAnsi="Times New Roman" w:cs="Times New Roman"/>
          <w:sz w:val="28"/>
          <w:szCs w:val="28"/>
          <w:lang w:eastAsia="ru-RU"/>
        </w:rPr>
        <w:t>- 90 л/</w:t>
      </w:r>
      <w:proofErr w:type="spellStart"/>
      <w:r w:rsidRPr="00B65658">
        <w:rPr>
          <w:rFonts w:ascii="Times New Roman" w:eastAsia="Times New Roman" w:hAnsi="Times New Roman" w:cs="Times New Roman"/>
          <w:sz w:val="28"/>
          <w:szCs w:val="28"/>
          <w:lang w:eastAsia="ru-RU"/>
        </w:rPr>
        <w:t>сут</w:t>
      </w:r>
      <w:proofErr w:type="spellEnd"/>
      <w:r w:rsidRPr="00B65658">
        <w:rPr>
          <w:rFonts w:ascii="Times New Roman" w:eastAsia="Times New Roman" w:hAnsi="Times New Roman" w:cs="Times New Roman"/>
          <w:sz w:val="28"/>
          <w:szCs w:val="28"/>
          <w:lang w:eastAsia="ru-RU"/>
        </w:rPr>
        <w:t>. на одного человека – норма расхода воды на полив улиц и зеленых наслаждений (в настоящее время полив осуществляется от приусадебных колодцев);</w:t>
      </w:r>
    </w:p>
    <w:p w:rsidR="00B65658" w:rsidRPr="00B65658" w:rsidRDefault="00B65658" w:rsidP="00B65658">
      <w:pPr>
        <w:spacing w:after="0" w:line="360" w:lineRule="auto"/>
        <w:ind w:left="420"/>
        <w:jc w:val="both"/>
        <w:rPr>
          <w:rFonts w:ascii="Times New Roman" w:eastAsia="Times New Roman" w:hAnsi="Times New Roman" w:cs="Times New Roman"/>
          <w:sz w:val="28"/>
          <w:szCs w:val="28"/>
          <w:lang w:eastAsia="ru-RU"/>
        </w:rPr>
      </w:pPr>
      <w:r w:rsidRPr="00B65658">
        <w:rPr>
          <w:rFonts w:ascii="Times New Roman" w:eastAsia="Times New Roman" w:hAnsi="Times New Roman" w:cs="Times New Roman"/>
          <w:sz w:val="28"/>
          <w:szCs w:val="28"/>
          <w:lang w:eastAsia="ru-RU"/>
        </w:rPr>
        <w:t xml:space="preserve">- 20% от расхода на хозяйственно-питьевые нужды населения приняты дополнительно на обеспечение его продуктами, оказание бытовых услуг и прочее. </w:t>
      </w:r>
    </w:p>
    <w:p w:rsidR="00B65658" w:rsidRPr="00B65658" w:rsidRDefault="00B65658" w:rsidP="00B65658">
      <w:pPr>
        <w:spacing w:after="0" w:line="360" w:lineRule="auto"/>
        <w:jc w:val="both"/>
        <w:rPr>
          <w:rFonts w:ascii="Times New Roman" w:eastAsia="Times New Roman" w:hAnsi="Times New Roman" w:cs="Calibri"/>
          <w:sz w:val="28"/>
          <w:szCs w:val="28"/>
          <w:lang w:bidi="en-US"/>
        </w:rPr>
      </w:pPr>
      <w:r w:rsidRPr="00B65658">
        <w:rPr>
          <w:rFonts w:ascii="Times New Roman" w:eastAsia="Times New Roman" w:hAnsi="Times New Roman" w:cs="Times New Roman"/>
          <w:sz w:val="28"/>
          <w:szCs w:val="28"/>
          <w:lang w:eastAsia="ru-RU"/>
        </w:rPr>
        <w:t xml:space="preserve">     </w:t>
      </w:r>
      <w:r w:rsidRPr="00B65658">
        <w:rPr>
          <w:rFonts w:ascii="Times New Roman" w:eastAsia="Times New Roman" w:hAnsi="Times New Roman" w:cs="Calibri"/>
          <w:sz w:val="28"/>
          <w:szCs w:val="28"/>
          <w:lang w:bidi="en-US"/>
        </w:rPr>
        <w:t xml:space="preserve">Для обеспечения подачи планируемого объема воды на хозяйственно - питьевые нужды населения предлагаются следующие мероприятия по </w:t>
      </w:r>
      <w:r w:rsidRPr="00B65658">
        <w:rPr>
          <w:rFonts w:ascii="Times New Roman" w:eastAsia="Times New Roman" w:hAnsi="Times New Roman" w:cs="Calibri"/>
          <w:sz w:val="28"/>
          <w:szCs w:val="28"/>
          <w:lang w:bidi="en-US"/>
        </w:rPr>
        <w:lastRenderedPageBreak/>
        <w:t>строительству новых и реконструкции существующих систем водоснабжения в населенных пунктах сельского поселения:</w:t>
      </w:r>
    </w:p>
    <w:p w:rsidR="00B65658" w:rsidRPr="00B65658" w:rsidRDefault="00B65658" w:rsidP="00B65658">
      <w:pPr>
        <w:numPr>
          <w:ilvl w:val="0"/>
          <w:numId w:val="1"/>
        </w:numPr>
        <w:suppressAutoHyphens/>
        <w:spacing w:after="0" w:line="360" w:lineRule="auto"/>
        <w:ind w:left="142"/>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Реконструкция в поселках </w:t>
      </w:r>
      <w:proofErr w:type="spellStart"/>
      <w:r w:rsidRPr="00B65658">
        <w:rPr>
          <w:rFonts w:ascii="Times New Roman" w:eastAsia="Times New Roman" w:hAnsi="Times New Roman" w:cs="Calibri"/>
          <w:sz w:val="28"/>
          <w:szCs w:val="28"/>
          <w:lang w:bidi="en-US"/>
        </w:rPr>
        <w:t>Новополтавский</w:t>
      </w:r>
      <w:proofErr w:type="spellEnd"/>
      <w:r w:rsidRPr="00B65658">
        <w:rPr>
          <w:rFonts w:ascii="Times New Roman" w:eastAsia="Times New Roman" w:hAnsi="Times New Roman" w:cs="Calibri"/>
          <w:sz w:val="28"/>
          <w:szCs w:val="28"/>
          <w:lang w:bidi="en-US"/>
        </w:rPr>
        <w:t xml:space="preserve">, </w:t>
      </w:r>
      <w:proofErr w:type="spellStart"/>
      <w:r w:rsidRPr="00B65658">
        <w:rPr>
          <w:rFonts w:ascii="Times New Roman" w:eastAsia="Times New Roman" w:hAnsi="Times New Roman" w:cs="Calibri"/>
          <w:sz w:val="28"/>
          <w:szCs w:val="28"/>
          <w:lang w:bidi="en-US"/>
        </w:rPr>
        <w:t>Чепрасовский</w:t>
      </w:r>
      <w:proofErr w:type="spellEnd"/>
      <w:r w:rsidRPr="00B65658">
        <w:rPr>
          <w:rFonts w:ascii="Times New Roman" w:eastAsia="Times New Roman" w:hAnsi="Times New Roman" w:cs="Calibri"/>
          <w:sz w:val="28"/>
          <w:szCs w:val="28"/>
          <w:lang w:bidi="en-US"/>
        </w:rPr>
        <w:t xml:space="preserve"> и хуторе </w:t>
      </w:r>
      <w:proofErr w:type="spellStart"/>
      <w:r w:rsidRPr="00B65658">
        <w:rPr>
          <w:rFonts w:ascii="Times New Roman" w:eastAsia="Times New Roman" w:hAnsi="Times New Roman" w:cs="Calibri"/>
          <w:sz w:val="28"/>
          <w:szCs w:val="28"/>
          <w:lang w:bidi="en-US"/>
        </w:rPr>
        <w:t>Метелев</w:t>
      </w:r>
      <w:proofErr w:type="spellEnd"/>
      <w:r w:rsidRPr="00B65658">
        <w:rPr>
          <w:rFonts w:ascii="Times New Roman" w:eastAsia="Times New Roman" w:hAnsi="Times New Roman" w:cs="Calibri"/>
          <w:sz w:val="28"/>
          <w:szCs w:val="28"/>
          <w:lang w:bidi="en-US"/>
        </w:rPr>
        <w:t xml:space="preserve">  существующих сетей водоснабжения, капитальный ремонт артезианских скважин, установка новых водонапорных башен взамен существующих, имеющих большой процент износа. Прокладка водопроводных сетей </w:t>
      </w:r>
      <w:proofErr w:type="gramStart"/>
      <w:r w:rsidRPr="00B65658">
        <w:rPr>
          <w:rFonts w:ascii="Times New Roman" w:eastAsia="Times New Roman" w:hAnsi="Times New Roman" w:cs="Calibri"/>
          <w:sz w:val="28"/>
          <w:szCs w:val="28"/>
          <w:lang w:bidi="en-US"/>
        </w:rPr>
        <w:t>по новым направлениям с установкой пожарных гидрантов на уличных водопроводных сетях в соответствии с требованиями</w:t>
      </w:r>
      <w:proofErr w:type="gramEnd"/>
      <w:r w:rsidRPr="00B65658">
        <w:rPr>
          <w:rFonts w:ascii="Times New Roman" w:eastAsia="Times New Roman" w:hAnsi="Times New Roman" w:cs="Calibri"/>
          <w:sz w:val="28"/>
          <w:szCs w:val="28"/>
          <w:lang w:bidi="en-US"/>
        </w:rPr>
        <w:t xml:space="preserve"> нормативно-технических документов, кольцевание сетей.</w:t>
      </w:r>
    </w:p>
    <w:p w:rsidR="00B65658" w:rsidRPr="00B65658" w:rsidRDefault="00B65658" w:rsidP="00B65658">
      <w:pPr>
        <w:suppressAutoHyphens/>
        <w:spacing w:after="0" w:line="360" w:lineRule="auto"/>
        <w:ind w:left="1741"/>
        <w:jc w:val="center"/>
        <w:rPr>
          <w:rFonts w:ascii="Times New Roman" w:eastAsia="Times New Roman" w:hAnsi="Times New Roman" w:cs="Calibri"/>
          <w:b/>
          <w:sz w:val="28"/>
          <w:szCs w:val="28"/>
          <w:lang w:bidi="en-US"/>
        </w:rPr>
      </w:pPr>
    </w:p>
    <w:p w:rsidR="00B65658" w:rsidRPr="00B65658" w:rsidRDefault="00B65658" w:rsidP="00B65658">
      <w:pPr>
        <w:suppressAutoHyphens/>
        <w:spacing w:after="0" w:line="360" w:lineRule="auto"/>
        <w:ind w:left="1741"/>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Показатели протяженности вновь устраиваемого водоснабжения населенных пунктов</w:t>
      </w:r>
    </w:p>
    <w:p w:rsidR="00B65658" w:rsidRPr="00B65658" w:rsidRDefault="00B65658" w:rsidP="00B65658">
      <w:pPr>
        <w:suppressAutoHyphens/>
        <w:spacing w:after="0" w:line="360" w:lineRule="auto"/>
        <w:ind w:left="1741"/>
        <w:jc w:val="center"/>
        <w:rPr>
          <w:rFonts w:ascii="Times New Roman" w:eastAsia="Times New Roman" w:hAnsi="Times New Roman" w:cs="Calibri"/>
          <w:b/>
          <w:sz w:val="28"/>
          <w:szCs w:val="28"/>
          <w:lang w:bidi="en-US"/>
        </w:rPr>
      </w:pPr>
    </w:p>
    <w:tbl>
      <w:tblPr>
        <w:tblW w:w="0" w:type="auto"/>
        <w:tblInd w:w="569" w:type="dxa"/>
        <w:tblBorders>
          <w:top w:val="single" w:sz="24" w:space="0" w:color="4F81BD"/>
          <w:left w:val="single" w:sz="24" w:space="0" w:color="4F81BD"/>
          <w:bottom w:val="single" w:sz="24" w:space="0" w:color="4F81BD"/>
          <w:right w:val="single" w:sz="24" w:space="0" w:color="4F81BD"/>
          <w:insideH w:val="single" w:sz="24" w:space="0" w:color="4F81BD"/>
          <w:insideV w:val="single" w:sz="24" w:space="0" w:color="4F81BD"/>
        </w:tblBorders>
        <w:tblLook w:val="04A0" w:firstRow="1" w:lastRow="0" w:firstColumn="1" w:lastColumn="0" w:noHBand="0" w:noVBand="1"/>
      </w:tblPr>
      <w:tblGrid>
        <w:gridCol w:w="3230"/>
        <w:gridCol w:w="5772"/>
      </w:tblGrid>
      <w:tr w:rsidR="00B65658" w:rsidRPr="00B65658" w:rsidTr="00B65658">
        <w:tc>
          <w:tcPr>
            <w:tcW w:w="3402" w:type="dxa"/>
            <w:shd w:val="clear" w:color="auto" w:fill="auto"/>
          </w:tcPr>
          <w:p w:rsidR="00B65658" w:rsidRPr="00B65658" w:rsidRDefault="00B65658" w:rsidP="00B65658">
            <w:pPr>
              <w:suppressAutoHyphens/>
              <w:spacing w:after="0"/>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Населенный пункт</w:t>
            </w:r>
          </w:p>
        </w:tc>
        <w:tc>
          <w:tcPr>
            <w:tcW w:w="6202" w:type="dxa"/>
            <w:shd w:val="clear" w:color="auto" w:fill="auto"/>
          </w:tcPr>
          <w:p w:rsidR="00B65658" w:rsidRPr="00B65658" w:rsidRDefault="00B65658" w:rsidP="00B65658">
            <w:pPr>
              <w:suppressAutoHyphens/>
              <w:spacing w:after="0"/>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 xml:space="preserve">Протяженность нового строительства систем водоснабжения, </w:t>
            </w:r>
            <w:proofErr w:type="gramStart"/>
            <w:r w:rsidRPr="00B65658">
              <w:rPr>
                <w:rFonts w:ascii="Times New Roman" w:eastAsia="Times New Roman" w:hAnsi="Times New Roman" w:cs="Calibri"/>
                <w:b/>
                <w:sz w:val="28"/>
                <w:szCs w:val="28"/>
                <w:lang w:bidi="en-US"/>
              </w:rPr>
              <w:t>км</w:t>
            </w:r>
            <w:proofErr w:type="gramEnd"/>
          </w:p>
        </w:tc>
      </w:tr>
      <w:tr w:rsidR="00B65658" w:rsidRPr="00B65658" w:rsidTr="00B65658">
        <w:tc>
          <w:tcPr>
            <w:tcW w:w="3402"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с. Кугей</w:t>
            </w:r>
          </w:p>
        </w:tc>
        <w:tc>
          <w:tcPr>
            <w:tcW w:w="620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19,5</w:t>
            </w:r>
          </w:p>
        </w:tc>
      </w:tr>
      <w:tr w:rsidR="00B65658" w:rsidRPr="00B65658" w:rsidTr="00B65658">
        <w:tc>
          <w:tcPr>
            <w:tcW w:w="3402"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х. Полтава 1-я</w:t>
            </w:r>
          </w:p>
        </w:tc>
        <w:tc>
          <w:tcPr>
            <w:tcW w:w="620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8,8</w:t>
            </w:r>
          </w:p>
        </w:tc>
      </w:tr>
      <w:tr w:rsidR="00B65658" w:rsidRPr="00B65658" w:rsidTr="00B65658">
        <w:tc>
          <w:tcPr>
            <w:tcW w:w="3402"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х. Полтава 2-я </w:t>
            </w:r>
          </w:p>
        </w:tc>
        <w:tc>
          <w:tcPr>
            <w:tcW w:w="620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5,5</w:t>
            </w:r>
          </w:p>
        </w:tc>
      </w:tr>
      <w:tr w:rsidR="00B65658" w:rsidRPr="00B65658" w:rsidTr="00B65658">
        <w:tc>
          <w:tcPr>
            <w:tcW w:w="3402"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х. </w:t>
            </w:r>
            <w:proofErr w:type="spellStart"/>
            <w:r w:rsidRPr="00B65658">
              <w:rPr>
                <w:rFonts w:ascii="Times New Roman" w:eastAsia="Times New Roman" w:hAnsi="Times New Roman" w:cs="Calibri"/>
                <w:sz w:val="28"/>
                <w:szCs w:val="28"/>
                <w:lang w:bidi="en-US"/>
              </w:rPr>
              <w:t>Метелев</w:t>
            </w:r>
            <w:proofErr w:type="spellEnd"/>
          </w:p>
        </w:tc>
        <w:tc>
          <w:tcPr>
            <w:tcW w:w="620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0,6</w:t>
            </w:r>
          </w:p>
        </w:tc>
      </w:tr>
      <w:tr w:rsidR="00B65658" w:rsidRPr="00B65658" w:rsidTr="00B65658">
        <w:tc>
          <w:tcPr>
            <w:tcW w:w="3402"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х. Харьковский</w:t>
            </w:r>
          </w:p>
        </w:tc>
        <w:tc>
          <w:tcPr>
            <w:tcW w:w="620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5,2</w:t>
            </w:r>
          </w:p>
        </w:tc>
      </w:tr>
      <w:tr w:rsidR="00B65658" w:rsidRPr="00B65658" w:rsidTr="00B65658">
        <w:tc>
          <w:tcPr>
            <w:tcW w:w="3402" w:type="dxa"/>
            <w:shd w:val="clear" w:color="auto" w:fill="auto"/>
          </w:tcPr>
          <w:p w:rsidR="00B65658" w:rsidRPr="00B65658" w:rsidRDefault="00B65658" w:rsidP="00B65658">
            <w:pPr>
              <w:suppressAutoHyphens/>
              <w:spacing w:after="0"/>
              <w:jc w:val="both"/>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Итого:</w:t>
            </w:r>
          </w:p>
        </w:tc>
        <w:tc>
          <w:tcPr>
            <w:tcW w:w="6202" w:type="dxa"/>
            <w:shd w:val="clear" w:color="auto" w:fill="auto"/>
          </w:tcPr>
          <w:p w:rsidR="00B65658" w:rsidRPr="00B65658" w:rsidRDefault="00B65658" w:rsidP="00B65658">
            <w:pPr>
              <w:suppressAutoHyphens/>
              <w:spacing w:after="0"/>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39,6</w:t>
            </w:r>
          </w:p>
        </w:tc>
      </w:tr>
    </w:tbl>
    <w:p w:rsidR="00B65658" w:rsidRPr="00B65658" w:rsidRDefault="00B65658" w:rsidP="00B65658">
      <w:pPr>
        <w:suppressAutoHyphens/>
        <w:spacing w:after="0" w:line="360" w:lineRule="auto"/>
        <w:ind w:firstLine="709"/>
        <w:jc w:val="center"/>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ind w:firstLine="709"/>
        <w:jc w:val="center"/>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ind w:firstLine="709"/>
        <w:jc w:val="center"/>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ind w:firstLine="709"/>
        <w:jc w:val="center"/>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ind w:firstLine="709"/>
        <w:jc w:val="center"/>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Показатели стоимости вновь устраиваемого водоснабжения населенных пунктов</w:t>
      </w:r>
    </w:p>
    <w:tbl>
      <w:tblPr>
        <w:tblpPr w:leftFromText="180" w:rightFromText="180" w:vertAnchor="text" w:horzAnchor="margin" w:tblpY="53"/>
        <w:tblW w:w="0" w:type="auto"/>
        <w:tblBorders>
          <w:top w:val="single" w:sz="24" w:space="0" w:color="4F81BD"/>
          <w:left w:val="single" w:sz="24" w:space="0" w:color="4F81BD"/>
          <w:bottom w:val="single" w:sz="24" w:space="0" w:color="4F81BD"/>
          <w:right w:val="single" w:sz="24" w:space="0" w:color="4F81BD"/>
          <w:insideH w:val="single" w:sz="24" w:space="0" w:color="4F81BD"/>
          <w:insideV w:val="single" w:sz="24" w:space="0" w:color="4F81BD"/>
        </w:tblBorders>
        <w:tblLook w:val="04A0" w:firstRow="1" w:lastRow="0" w:firstColumn="1" w:lastColumn="0" w:noHBand="0" w:noVBand="1"/>
      </w:tblPr>
      <w:tblGrid>
        <w:gridCol w:w="1954"/>
        <w:gridCol w:w="2017"/>
        <w:gridCol w:w="2126"/>
        <w:gridCol w:w="1821"/>
        <w:gridCol w:w="1653"/>
      </w:tblGrid>
      <w:tr w:rsidR="00B65658" w:rsidRPr="00B65658" w:rsidTr="00B65658">
        <w:tc>
          <w:tcPr>
            <w:tcW w:w="2074" w:type="dxa"/>
            <w:vMerge w:val="restart"/>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 xml:space="preserve">Населенный </w:t>
            </w:r>
            <w:r w:rsidRPr="00B65658">
              <w:rPr>
                <w:rFonts w:ascii="Times New Roman" w:eastAsia="Times New Roman" w:hAnsi="Times New Roman" w:cs="Calibri"/>
                <w:b/>
                <w:sz w:val="28"/>
                <w:szCs w:val="28"/>
                <w:lang w:bidi="en-US"/>
              </w:rPr>
              <w:lastRenderedPageBreak/>
              <w:t>пункт</w:t>
            </w:r>
          </w:p>
        </w:tc>
        <w:tc>
          <w:tcPr>
            <w:tcW w:w="2357" w:type="dxa"/>
            <w:vMerge w:val="restart"/>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lastRenderedPageBreak/>
              <w:t xml:space="preserve">Стоимость </w:t>
            </w:r>
            <w:r w:rsidRPr="00B65658">
              <w:rPr>
                <w:rFonts w:ascii="Times New Roman" w:eastAsia="Times New Roman" w:hAnsi="Times New Roman" w:cs="Calibri"/>
                <w:b/>
                <w:sz w:val="28"/>
                <w:szCs w:val="28"/>
                <w:lang w:bidi="en-US"/>
              </w:rPr>
              <w:lastRenderedPageBreak/>
              <w:t>ПСД, тыс. руб.</w:t>
            </w:r>
          </w:p>
        </w:tc>
        <w:tc>
          <w:tcPr>
            <w:tcW w:w="2126" w:type="dxa"/>
            <w:vMerge w:val="restart"/>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lastRenderedPageBreak/>
              <w:t xml:space="preserve">Стоимость </w:t>
            </w:r>
            <w:r w:rsidRPr="00B65658">
              <w:rPr>
                <w:rFonts w:ascii="Times New Roman" w:eastAsia="Times New Roman" w:hAnsi="Times New Roman" w:cs="Calibri"/>
                <w:b/>
                <w:sz w:val="28"/>
                <w:szCs w:val="28"/>
                <w:lang w:bidi="en-US"/>
              </w:rPr>
              <w:lastRenderedPageBreak/>
              <w:t>строительства, тыс. руб.</w:t>
            </w:r>
          </w:p>
        </w:tc>
        <w:tc>
          <w:tcPr>
            <w:tcW w:w="4006" w:type="dxa"/>
            <w:gridSpan w:val="2"/>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lastRenderedPageBreak/>
              <w:t xml:space="preserve">Источник </w:t>
            </w:r>
            <w:r w:rsidRPr="00B65658">
              <w:rPr>
                <w:rFonts w:ascii="Times New Roman" w:eastAsia="Times New Roman" w:hAnsi="Times New Roman" w:cs="Calibri"/>
                <w:b/>
                <w:sz w:val="28"/>
                <w:szCs w:val="28"/>
                <w:lang w:bidi="en-US"/>
              </w:rPr>
              <w:lastRenderedPageBreak/>
              <w:t>финансирования тыс. руб.</w:t>
            </w:r>
          </w:p>
        </w:tc>
      </w:tr>
      <w:tr w:rsidR="00B65658" w:rsidRPr="00B65658" w:rsidTr="00B65658">
        <w:tc>
          <w:tcPr>
            <w:tcW w:w="2074" w:type="dxa"/>
            <w:vMerge/>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p>
        </w:tc>
        <w:tc>
          <w:tcPr>
            <w:tcW w:w="2357" w:type="dxa"/>
            <w:vMerge/>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p>
        </w:tc>
        <w:tc>
          <w:tcPr>
            <w:tcW w:w="2126" w:type="dxa"/>
            <w:vMerge/>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 xml:space="preserve">Областной бюджет </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Бюджет района</w:t>
            </w:r>
          </w:p>
        </w:tc>
      </w:tr>
      <w:tr w:rsidR="00B65658" w:rsidRPr="00B65658" w:rsidTr="00B65658">
        <w:tc>
          <w:tcPr>
            <w:tcW w:w="2074"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с. Кугей</w:t>
            </w:r>
          </w:p>
        </w:tc>
        <w:tc>
          <w:tcPr>
            <w:tcW w:w="235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3 510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42 900</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40 470</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5 940</w:t>
            </w:r>
          </w:p>
        </w:tc>
      </w:tr>
      <w:tr w:rsidR="00B65658" w:rsidRPr="00B65658" w:rsidTr="00B65658">
        <w:tc>
          <w:tcPr>
            <w:tcW w:w="2074"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х. Полтава 1-я</w:t>
            </w:r>
          </w:p>
        </w:tc>
        <w:tc>
          <w:tcPr>
            <w:tcW w:w="235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1 590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19 360</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18 268</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2 682</w:t>
            </w:r>
          </w:p>
        </w:tc>
      </w:tr>
      <w:tr w:rsidR="00B65658" w:rsidRPr="00B65658" w:rsidTr="00B65658">
        <w:tc>
          <w:tcPr>
            <w:tcW w:w="2074"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х. Полтава 2-я </w:t>
            </w:r>
          </w:p>
        </w:tc>
        <w:tc>
          <w:tcPr>
            <w:tcW w:w="235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990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12 100</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11 414</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1 676</w:t>
            </w:r>
          </w:p>
        </w:tc>
      </w:tr>
      <w:tr w:rsidR="00B65658" w:rsidRPr="00B65658" w:rsidTr="00B65658">
        <w:tc>
          <w:tcPr>
            <w:tcW w:w="2074"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х. </w:t>
            </w:r>
            <w:proofErr w:type="spellStart"/>
            <w:r w:rsidRPr="00B65658">
              <w:rPr>
                <w:rFonts w:ascii="Times New Roman" w:eastAsia="Times New Roman" w:hAnsi="Times New Roman" w:cs="Calibri"/>
                <w:sz w:val="28"/>
                <w:szCs w:val="28"/>
                <w:lang w:bidi="en-US"/>
              </w:rPr>
              <w:t>Метелев</w:t>
            </w:r>
            <w:proofErr w:type="spellEnd"/>
          </w:p>
        </w:tc>
        <w:tc>
          <w:tcPr>
            <w:tcW w:w="235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110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1 320</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1 258</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172</w:t>
            </w:r>
          </w:p>
        </w:tc>
      </w:tr>
      <w:tr w:rsidR="00B65658" w:rsidRPr="00B65658" w:rsidTr="00B65658">
        <w:tc>
          <w:tcPr>
            <w:tcW w:w="2074"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х. Харьковский</w:t>
            </w:r>
          </w:p>
        </w:tc>
        <w:tc>
          <w:tcPr>
            <w:tcW w:w="235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940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11 440</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10 795</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1 585</w:t>
            </w:r>
          </w:p>
        </w:tc>
      </w:tr>
      <w:tr w:rsidR="00B65658" w:rsidRPr="00B65658" w:rsidTr="00B65658">
        <w:tc>
          <w:tcPr>
            <w:tcW w:w="2074" w:type="dxa"/>
            <w:shd w:val="clear" w:color="auto" w:fill="auto"/>
          </w:tcPr>
          <w:p w:rsidR="00B65658" w:rsidRPr="00B65658" w:rsidRDefault="00B65658" w:rsidP="00B65658">
            <w:pPr>
              <w:suppressAutoHyphens/>
              <w:spacing w:after="0"/>
              <w:jc w:val="both"/>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Итого:</w:t>
            </w:r>
          </w:p>
        </w:tc>
        <w:tc>
          <w:tcPr>
            <w:tcW w:w="235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7140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87 120</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82 205</w:t>
            </w:r>
          </w:p>
        </w:tc>
        <w:tc>
          <w:tcPr>
            <w:tcW w:w="200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12 055</w:t>
            </w:r>
          </w:p>
        </w:tc>
      </w:tr>
    </w:tbl>
    <w:p w:rsidR="00B65658" w:rsidRPr="00B65658" w:rsidRDefault="00B65658" w:rsidP="00B65658">
      <w:pPr>
        <w:suppressAutoHyphens/>
        <w:spacing w:after="0" w:line="360" w:lineRule="auto"/>
        <w:jc w:val="both"/>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*стоимость работ на строительство уточняется после разработки ПСД</w:t>
      </w:r>
    </w:p>
    <w:p w:rsidR="00B65658" w:rsidRPr="00B65658" w:rsidRDefault="00B65658" w:rsidP="00B65658">
      <w:pPr>
        <w:suppressAutoHyphens/>
        <w:spacing w:after="0" w:line="360" w:lineRule="auto"/>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*стоимость ПСД взята по укрупненным показателям </w:t>
      </w:r>
    </w:p>
    <w:p w:rsidR="00B65658" w:rsidRPr="00B65658" w:rsidRDefault="00B65658" w:rsidP="00B65658">
      <w:pPr>
        <w:suppressAutoHyphens/>
        <w:spacing w:after="0" w:line="360" w:lineRule="auto"/>
        <w:jc w:val="both"/>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При новом строительстве и перекладке водопроводных сетей рекомендуется применение полиэтиленовых труб, которые не подвержены коррозии и имеют значительный срок службы.         </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b/>
          <w:sz w:val="28"/>
          <w:szCs w:val="28"/>
          <w:lang w:bidi="en-US"/>
        </w:rPr>
        <w:t>2.</w:t>
      </w:r>
      <w:r w:rsidRPr="00B65658">
        <w:rPr>
          <w:rFonts w:ascii="Times New Roman" w:eastAsia="Times New Roman" w:hAnsi="Times New Roman" w:cs="Calibri"/>
          <w:sz w:val="28"/>
          <w:szCs w:val="28"/>
          <w:lang w:bidi="en-US"/>
        </w:rPr>
        <w:t xml:space="preserve"> Строительство централизованной системы хозяйственно-питьевого водопровода для всех населенных пунктов сельского поселения, за исключением </w:t>
      </w:r>
      <w:proofErr w:type="spellStart"/>
      <w:r w:rsidRPr="00B65658">
        <w:rPr>
          <w:rFonts w:ascii="Times New Roman" w:eastAsia="Times New Roman" w:hAnsi="Times New Roman" w:cs="Calibri"/>
          <w:sz w:val="28"/>
          <w:szCs w:val="28"/>
          <w:lang w:bidi="en-US"/>
        </w:rPr>
        <w:t>х</w:t>
      </w:r>
      <w:proofErr w:type="gramStart"/>
      <w:r w:rsidRPr="00B65658">
        <w:rPr>
          <w:rFonts w:ascii="Times New Roman" w:eastAsia="Times New Roman" w:hAnsi="Times New Roman" w:cs="Calibri"/>
          <w:sz w:val="28"/>
          <w:szCs w:val="28"/>
          <w:lang w:bidi="en-US"/>
        </w:rPr>
        <w:t>.М</w:t>
      </w:r>
      <w:proofErr w:type="gramEnd"/>
      <w:r w:rsidRPr="00B65658">
        <w:rPr>
          <w:rFonts w:ascii="Times New Roman" w:eastAsia="Times New Roman" w:hAnsi="Times New Roman" w:cs="Calibri"/>
          <w:sz w:val="28"/>
          <w:szCs w:val="28"/>
          <w:lang w:bidi="en-US"/>
        </w:rPr>
        <w:t>ежевой</w:t>
      </w:r>
      <w:proofErr w:type="spellEnd"/>
      <w:r w:rsidRPr="00B65658">
        <w:rPr>
          <w:rFonts w:ascii="Times New Roman" w:eastAsia="Times New Roman" w:hAnsi="Times New Roman" w:cs="Calibri"/>
          <w:sz w:val="28"/>
          <w:szCs w:val="28"/>
          <w:lang w:bidi="en-US"/>
        </w:rPr>
        <w:t>. Подачу воды в систему водопровода предлагается осуществить из приморского группового водопровода (ПГВ), реконструкция которого предусмотрена районной долгосрочной целевой программой «Модернизация объектов коммунальной инфраструктуры Азовского района на 2010-2014 годы», которая утверждена  постановлением администрации Азовского района от 19.03.2010 года № 119. Предлагается  строительство хозяйственно-питьевого водопровода от существующей площадки водопроводных сооружений находящейся вблизи южной границы с. Кугей до населенных пунктов:</w:t>
      </w:r>
    </w:p>
    <w:p w:rsidR="00B65658" w:rsidRPr="00B65658" w:rsidRDefault="00B65658" w:rsidP="00B65658">
      <w:pPr>
        <w:suppressAutoHyphens/>
        <w:spacing w:after="0" w:line="360" w:lineRule="auto"/>
        <w:ind w:firstLine="709"/>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lastRenderedPageBreak/>
        <w:t>Показатели протяженности вновь устраиваемого водоснабжения между населенными пунктами</w:t>
      </w:r>
    </w:p>
    <w:tbl>
      <w:tblPr>
        <w:tblW w:w="0" w:type="auto"/>
        <w:tblInd w:w="959" w:type="dxa"/>
        <w:tblBorders>
          <w:top w:val="single" w:sz="24" w:space="0" w:color="4F81BD"/>
          <w:left w:val="single" w:sz="24" w:space="0" w:color="4F81BD"/>
          <w:bottom w:val="single" w:sz="24" w:space="0" w:color="4F81BD"/>
          <w:right w:val="single" w:sz="24" w:space="0" w:color="4F81BD"/>
          <w:insideH w:val="single" w:sz="24" w:space="0" w:color="4F81BD"/>
          <w:insideV w:val="single" w:sz="24" w:space="0" w:color="4F81BD"/>
        </w:tblBorders>
        <w:tblLook w:val="04A0" w:firstRow="1" w:lastRow="0" w:firstColumn="1" w:lastColumn="0" w:noHBand="0" w:noVBand="1"/>
      </w:tblPr>
      <w:tblGrid>
        <w:gridCol w:w="5953"/>
        <w:gridCol w:w="2552"/>
      </w:tblGrid>
      <w:tr w:rsidR="00B65658" w:rsidRPr="00B65658" w:rsidTr="00B65658">
        <w:tc>
          <w:tcPr>
            <w:tcW w:w="595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Направление</w:t>
            </w:r>
          </w:p>
        </w:tc>
        <w:tc>
          <w:tcPr>
            <w:tcW w:w="2552"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Протяженность, </w:t>
            </w:r>
            <w:proofErr w:type="gramStart"/>
            <w:r w:rsidRPr="00B65658">
              <w:rPr>
                <w:rFonts w:ascii="Times New Roman" w:eastAsia="Times New Roman" w:hAnsi="Times New Roman" w:cs="Calibri"/>
                <w:sz w:val="28"/>
                <w:szCs w:val="28"/>
                <w:lang w:bidi="en-US"/>
              </w:rPr>
              <w:t>км</w:t>
            </w:r>
            <w:proofErr w:type="gramEnd"/>
          </w:p>
        </w:tc>
      </w:tr>
      <w:tr w:rsidR="00B65658" w:rsidRPr="00B65658" w:rsidTr="00B65658">
        <w:tc>
          <w:tcPr>
            <w:tcW w:w="5953"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Кугей -  Полтава 1-я</w:t>
            </w:r>
          </w:p>
        </w:tc>
        <w:tc>
          <w:tcPr>
            <w:tcW w:w="255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8,8</w:t>
            </w:r>
          </w:p>
        </w:tc>
      </w:tr>
      <w:tr w:rsidR="00B65658" w:rsidRPr="00B65658" w:rsidTr="00B65658">
        <w:tc>
          <w:tcPr>
            <w:tcW w:w="5953"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Полтава 1-я – </w:t>
            </w:r>
            <w:proofErr w:type="spellStart"/>
            <w:r w:rsidRPr="00B65658">
              <w:rPr>
                <w:rFonts w:ascii="Times New Roman" w:eastAsia="Times New Roman" w:hAnsi="Times New Roman" w:cs="Calibri"/>
                <w:sz w:val="28"/>
                <w:szCs w:val="28"/>
                <w:lang w:bidi="en-US"/>
              </w:rPr>
              <w:t>Новополтавский</w:t>
            </w:r>
            <w:proofErr w:type="spellEnd"/>
            <w:r w:rsidRPr="00B65658">
              <w:rPr>
                <w:rFonts w:ascii="Times New Roman" w:eastAsia="Times New Roman" w:hAnsi="Times New Roman" w:cs="Calibri"/>
                <w:sz w:val="28"/>
                <w:szCs w:val="28"/>
                <w:lang w:bidi="en-US"/>
              </w:rPr>
              <w:t xml:space="preserve"> </w:t>
            </w:r>
          </w:p>
        </w:tc>
        <w:tc>
          <w:tcPr>
            <w:tcW w:w="255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7,5</w:t>
            </w:r>
          </w:p>
        </w:tc>
      </w:tr>
      <w:tr w:rsidR="00B65658" w:rsidRPr="00B65658" w:rsidTr="00B65658">
        <w:tc>
          <w:tcPr>
            <w:tcW w:w="5953"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Полтава 1-я – </w:t>
            </w:r>
            <w:proofErr w:type="spellStart"/>
            <w:r w:rsidRPr="00B65658">
              <w:rPr>
                <w:rFonts w:ascii="Times New Roman" w:eastAsia="Times New Roman" w:hAnsi="Times New Roman" w:cs="Calibri"/>
                <w:sz w:val="28"/>
                <w:szCs w:val="28"/>
                <w:lang w:bidi="en-US"/>
              </w:rPr>
              <w:t>Новополтавский</w:t>
            </w:r>
            <w:proofErr w:type="spellEnd"/>
            <w:r w:rsidRPr="00B65658">
              <w:rPr>
                <w:rFonts w:ascii="Times New Roman" w:eastAsia="Times New Roman" w:hAnsi="Times New Roman" w:cs="Calibri"/>
                <w:sz w:val="28"/>
                <w:szCs w:val="28"/>
                <w:lang w:bidi="en-US"/>
              </w:rPr>
              <w:t xml:space="preserve"> </w:t>
            </w:r>
            <w:proofErr w:type="gramStart"/>
            <w:r w:rsidRPr="00B65658">
              <w:rPr>
                <w:rFonts w:ascii="Times New Roman" w:eastAsia="Times New Roman" w:hAnsi="Times New Roman" w:cs="Calibri"/>
                <w:sz w:val="28"/>
                <w:szCs w:val="28"/>
                <w:lang w:bidi="en-US"/>
              </w:rPr>
              <w:t>-</w:t>
            </w:r>
            <w:proofErr w:type="spellStart"/>
            <w:r w:rsidRPr="00B65658">
              <w:rPr>
                <w:rFonts w:ascii="Times New Roman" w:eastAsia="Times New Roman" w:hAnsi="Times New Roman" w:cs="Calibri"/>
                <w:sz w:val="28"/>
                <w:szCs w:val="28"/>
                <w:lang w:bidi="en-US"/>
              </w:rPr>
              <w:t>Ч</w:t>
            </w:r>
            <w:proofErr w:type="gramEnd"/>
            <w:r w:rsidRPr="00B65658">
              <w:rPr>
                <w:rFonts w:ascii="Times New Roman" w:eastAsia="Times New Roman" w:hAnsi="Times New Roman" w:cs="Calibri"/>
                <w:sz w:val="28"/>
                <w:szCs w:val="28"/>
                <w:lang w:bidi="en-US"/>
              </w:rPr>
              <w:t>епрасовский</w:t>
            </w:r>
            <w:proofErr w:type="spellEnd"/>
          </w:p>
        </w:tc>
        <w:tc>
          <w:tcPr>
            <w:tcW w:w="255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2,9.</w:t>
            </w:r>
          </w:p>
        </w:tc>
      </w:tr>
      <w:tr w:rsidR="00B65658" w:rsidRPr="00B65658" w:rsidTr="00B65658">
        <w:tc>
          <w:tcPr>
            <w:tcW w:w="5953"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proofErr w:type="spellStart"/>
            <w:r w:rsidRPr="00B65658">
              <w:rPr>
                <w:rFonts w:ascii="Times New Roman" w:eastAsia="Times New Roman" w:hAnsi="Times New Roman" w:cs="Calibri"/>
                <w:sz w:val="28"/>
                <w:szCs w:val="28"/>
                <w:lang w:bidi="en-US"/>
              </w:rPr>
              <w:t>Новополтавский</w:t>
            </w:r>
            <w:proofErr w:type="spellEnd"/>
            <w:r w:rsidRPr="00B65658">
              <w:rPr>
                <w:rFonts w:ascii="Times New Roman" w:eastAsia="Times New Roman" w:hAnsi="Times New Roman" w:cs="Calibri"/>
                <w:sz w:val="28"/>
                <w:szCs w:val="28"/>
                <w:lang w:bidi="en-US"/>
              </w:rPr>
              <w:t xml:space="preserve"> - </w:t>
            </w:r>
            <w:proofErr w:type="spellStart"/>
            <w:r w:rsidRPr="00B65658">
              <w:rPr>
                <w:rFonts w:ascii="Times New Roman" w:eastAsia="Times New Roman" w:hAnsi="Times New Roman" w:cs="Calibri"/>
                <w:sz w:val="28"/>
                <w:szCs w:val="28"/>
                <w:lang w:bidi="en-US"/>
              </w:rPr>
              <w:t>Метелев</w:t>
            </w:r>
            <w:proofErr w:type="spellEnd"/>
          </w:p>
        </w:tc>
        <w:tc>
          <w:tcPr>
            <w:tcW w:w="255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4,0</w:t>
            </w:r>
          </w:p>
        </w:tc>
      </w:tr>
      <w:tr w:rsidR="00B65658" w:rsidRPr="00B65658" w:rsidTr="00B65658">
        <w:tc>
          <w:tcPr>
            <w:tcW w:w="5953"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Полтава 1-я – Полтава 2-я</w:t>
            </w:r>
          </w:p>
        </w:tc>
        <w:tc>
          <w:tcPr>
            <w:tcW w:w="255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5,0</w:t>
            </w:r>
          </w:p>
        </w:tc>
      </w:tr>
      <w:tr w:rsidR="00B65658" w:rsidRPr="00B65658" w:rsidTr="00B65658">
        <w:tc>
          <w:tcPr>
            <w:tcW w:w="5953"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Полтава 1-я – Полтава 2-я - </w:t>
            </w:r>
            <w:proofErr w:type="gramStart"/>
            <w:r w:rsidRPr="00B65658">
              <w:rPr>
                <w:rFonts w:ascii="Times New Roman" w:eastAsia="Times New Roman" w:hAnsi="Times New Roman" w:cs="Calibri"/>
                <w:sz w:val="28"/>
                <w:szCs w:val="28"/>
                <w:lang w:bidi="en-US"/>
              </w:rPr>
              <w:t>Харьковский</w:t>
            </w:r>
            <w:proofErr w:type="gramEnd"/>
          </w:p>
        </w:tc>
        <w:tc>
          <w:tcPr>
            <w:tcW w:w="2552" w:type="dxa"/>
            <w:shd w:val="clear" w:color="auto" w:fill="auto"/>
          </w:tcPr>
          <w:p w:rsidR="00B65658" w:rsidRPr="00B65658" w:rsidRDefault="00B65658" w:rsidP="00B65658">
            <w:pPr>
              <w:suppressAutoHyphens/>
              <w:spacing w:after="0"/>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2,0</w:t>
            </w:r>
          </w:p>
        </w:tc>
      </w:tr>
      <w:tr w:rsidR="00B65658" w:rsidRPr="00B65658" w:rsidTr="00B65658">
        <w:tc>
          <w:tcPr>
            <w:tcW w:w="5953" w:type="dxa"/>
            <w:shd w:val="clear" w:color="auto" w:fill="auto"/>
          </w:tcPr>
          <w:p w:rsidR="00B65658" w:rsidRPr="00B65658" w:rsidRDefault="00B65658" w:rsidP="00B65658">
            <w:pPr>
              <w:suppressAutoHyphens/>
              <w:spacing w:after="0"/>
              <w:jc w:val="both"/>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Итого:</w:t>
            </w:r>
          </w:p>
        </w:tc>
        <w:tc>
          <w:tcPr>
            <w:tcW w:w="2552" w:type="dxa"/>
            <w:shd w:val="clear" w:color="auto" w:fill="auto"/>
          </w:tcPr>
          <w:p w:rsidR="00B65658" w:rsidRPr="00B65658" w:rsidRDefault="00B65658" w:rsidP="00B65658">
            <w:pPr>
              <w:suppressAutoHyphens/>
              <w:spacing w:after="0"/>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30,2</w:t>
            </w:r>
          </w:p>
        </w:tc>
      </w:tr>
    </w:tbl>
    <w:p w:rsidR="00B65658" w:rsidRPr="00B65658" w:rsidRDefault="00B65658" w:rsidP="00B65658">
      <w:pPr>
        <w:suppressAutoHyphens/>
        <w:spacing w:after="0" w:line="360" w:lineRule="auto"/>
        <w:ind w:firstLine="709"/>
        <w:jc w:val="center"/>
        <w:rPr>
          <w:rFonts w:ascii="Times New Roman" w:eastAsia="Times New Roman" w:hAnsi="Times New Roman" w:cs="Calibri"/>
          <w:b/>
          <w:sz w:val="28"/>
          <w:szCs w:val="28"/>
          <w:lang w:bidi="en-US"/>
        </w:rPr>
      </w:pPr>
    </w:p>
    <w:p w:rsidR="00B65658" w:rsidRPr="00B65658" w:rsidRDefault="00B65658" w:rsidP="00B65658">
      <w:pPr>
        <w:suppressAutoHyphens/>
        <w:spacing w:after="0" w:line="360" w:lineRule="auto"/>
        <w:ind w:firstLine="709"/>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Показатели стоимости вновь устраиваемого водовода между населенными пунктами</w:t>
      </w:r>
    </w:p>
    <w:tbl>
      <w:tblPr>
        <w:tblpPr w:leftFromText="180" w:rightFromText="180" w:vertAnchor="text" w:horzAnchor="margin" w:tblpY="53"/>
        <w:tblW w:w="0" w:type="auto"/>
        <w:tblBorders>
          <w:top w:val="single" w:sz="24" w:space="0" w:color="4F81BD"/>
          <w:left w:val="single" w:sz="24" w:space="0" w:color="4F81BD"/>
          <w:bottom w:val="single" w:sz="24" w:space="0" w:color="4F81BD"/>
          <w:right w:val="single" w:sz="24" w:space="0" w:color="4F81BD"/>
          <w:insideH w:val="single" w:sz="24" w:space="0" w:color="4F81BD"/>
          <w:insideV w:val="single" w:sz="24" w:space="0" w:color="4F81BD"/>
        </w:tblBorders>
        <w:tblLook w:val="04A0" w:firstRow="1" w:lastRow="0" w:firstColumn="1" w:lastColumn="0" w:noHBand="0" w:noVBand="1"/>
      </w:tblPr>
      <w:tblGrid>
        <w:gridCol w:w="2199"/>
        <w:gridCol w:w="1922"/>
        <w:gridCol w:w="2125"/>
        <w:gridCol w:w="1770"/>
        <w:gridCol w:w="1555"/>
      </w:tblGrid>
      <w:tr w:rsidR="00B65658" w:rsidRPr="00B65658" w:rsidTr="00B65658">
        <w:tc>
          <w:tcPr>
            <w:tcW w:w="2199" w:type="dxa"/>
            <w:vMerge w:val="restart"/>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Населенный пункт</w:t>
            </w:r>
          </w:p>
        </w:tc>
        <w:tc>
          <w:tcPr>
            <w:tcW w:w="2308" w:type="dxa"/>
            <w:vMerge w:val="restart"/>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Стоимость ПСД, тыс. руб.</w:t>
            </w:r>
          </w:p>
        </w:tc>
        <w:tc>
          <w:tcPr>
            <w:tcW w:w="2126" w:type="dxa"/>
            <w:vMerge w:val="restart"/>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Стоимость строительства, тыс. руб.</w:t>
            </w:r>
          </w:p>
        </w:tc>
        <w:tc>
          <w:tcPr>
            <w:tcW w:w="3930" w:type="dxa"/>
            <w:gridSpan w:val="2"/>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Источник финансирования тыс. руб.</w:t>
            </w:r>
          </w:p>
        </w:tc>
      </w:tr>
      <w:tr w:rsidR="00B65658" w:rsidRPr="00B65658" w:rsidTr="00B65658">
        <w:tc>
          <w:tcPr>
            <w:tcW w:w="2199" w:type="dxa"/>
            <w:vMerge/>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p>
        </w:tc>
        <w:tc>
          <w:tcPr>
            <w:tcW w:w="2308" w:type="dxa"/>
            <w:vMerge/>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p>
        </w:tc>
        <w:tc>
          <w:tcPr>
            <w:tcW w:w="2126" w:type="dxa"/>
            <w:vMerge/>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p>
        </w:tc>
        <w:tc>
          <w:tcPr>
            <w:tcW w:w="197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 xml:space="preserve">Областной бюджет </w:t>
            </w:r>
          </w:p>
        </w:tc>
        <w:tc>
          <w:tcPr>
            <w:tcW w:w="195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Бюджет района</w:t>
            </w:r>
          </w:p>
        </w:tc>
      </w:tr>
      <w:tr w:rsidR="00B65658" w:rsidRPr="00B65658" w:rsidTr="00B65658">
        <w:tc>
          <w:tcPr>
            <w:tcW w:w="2199"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Кугей -  Полтава 1-я</w:t>
            </w:r>
          </w:p>
        </w:tc>
        <w:tc>
          <w:tcPr>
            <w:tcW w:w="2308"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3 510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42 900</w:t>
            </w:r>
          </w:p>
        </w:tc>
        <w:tc>
          <w:tcPr>
            <w:tcW w:w="197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40 470</w:t>
            </w:r>
          </w:p>
        </w:tc>
        <w:tc>
          <w:tcPr>
            <w:tcW w:w="195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5 940</w:t>
            </w:r>
          </w:p>
        </w:tc>
      </w:tr>
      <w:tr w:rsidR="00B65658" w:rsidRPr="00B65658" w:rsidTr="00B65658">
        <w:tc>
          <w:tcPr>
            <w:tcW w:w="2199"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Полтава 1-я – </w:t>
            </w:r>
            <w:proofErr w:type="spellStart"/>
            <w:r w:rsidRPr="00B65658">
              <w:rPr>
                <w:rFonts w:ascii="Times New Roman" w:eastAsia="Times New Roman" w:hAnsi="Times New Roman" w:cs="Calibri"/>
                <w:sz w:val="28"/>
                <w:szCs w:val="28"/>
                <w:lang w:bidi="en-US"/>
              </w:rPr>
              <w:t>Новополтавский</w:t>
            </w:r>
            <w:proofErr w:type="spellEnd"/>
            <w:r w:rsidRPr="00B65658">
              <w:rPr>
                <w:rFonts w:ascii="Times New Roman" w:eastAsia="Times New Roman" w:hAnsi="Times New Roman" w:cs="Calibri"/>
                <w:sz w:val="28"/>
                <w:szCs w:val="28"/>
                <w:lang w:bidi="en-US"/>
              </w:rPr>
              <w:t xml:space="preserve"> </w:t>
            </w:r>
          </w:p>
        </w:tc>
        <w:tc>
          <w:tcPr>
            <w:tcW w:w="2308"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1 590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19 360</w:t>
            </w:r>
          </w:p>
        </w:tc>
        <w:tc>
          <w:tcPr>
            <w:tcW w:w="197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18 268</w:t>
            </w:r>
          </w:p>
        </w:tc>
        <w:tc>
          <w:tcPr>
            <w:tcW w:w="195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2 682</w:t>
            </w:r>
          </w:p>
        </w:tc>
      </w:tr>
      <w:tr w:rsidR="00B65658" w:rsidRPr="00B65658" w:rsidTr="00B65658">
        <w:tc>
          <w:tcPr>
            <w:tcW w:w="2199"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Полтава 1-я – </w:t>
            </w:r>
            <w:proofErr w:type="spellStart"/>
            <w:r w:rsidRPr="00B65658">
              <w:rPr>
                <w:rFonts w:ascii="Times New Roman" w:eastAsia="Times New Roman" w:hAnsi="Times New Roman" w:cs="Calibri"/>
                <w:sz w:val="28"/>
                <w:szCs w:val="28"/>
                <w:lang w:bidi="en-US"/>
              </w:rPr>
              <w:t>Новополтавский</w:t>
            </w:r>
            <w:proofErr w:type="spellEnd"/>
            <w:r w:rsidRPr="00B65658">
              <w:rPr>
                <w:rFonts w:ascii="Times New Roman" w:eastAsia="Times New Roman" w:hAnsi="Times New Roman" w:cs="Calibri"/>
                <w:sz w:val="28"/>
                <w:szCs w:val="28"/>
                <w:lang w:bidi="en-US"/>
              </w:rPr>
              <w:t xml:space="preserve"> </w:t>
            </w:r>
            <w:proofErr w:type="gramStart"/>
            <w:r w:rsidRPr="00B65658">
              <w:rPr>
                <w:rFonts w:ascii="Times New Roman" w:eastAsia="Times New Roman" w:hAnsi="Times New Roman" w:cs="Calibri"/>
                <w:sz w:val="28"/>
                <w:szCs w:val="28"/>
                <w:lang w:bidi="en-US"/>
              </w:rPr>
              <w:t>-</w:t>
            </w:r>
            <w:proofErr w:type="spellStart"/>
            <w:r w:rsidRPr="00B65658">
              <w:rPr>
                <w:rFonts w:ascii="Times New Roman" w:eastAsia="Times New Roman" w:hAnsi="Times New Roman" w:cs="Calibri"/>
                <w:sz w:val="28"/>
                <w:szCs w:val="28"/>
                <w:lang w:bidi="en-US"/>
              </w:rPr>
              <w:t>Ч</w:t>
            </w:r>
            <w:proofErr w:type="gramEnd"/>
            <w:r w:rsidRPr="00B65658">
              <w:rPr>
                <w:rFonts w:ascii="Times New Roman" w:eastAsia="Times New Roman" w:hAnsi="Times New Roman" w:cs="Calibri"/>
                <w:sz w:val="28"/>
                <w:szCs w:val="28"/>
                <w:lang w:bidi="en-US"/>
              </w:rPr>
              <w:t>епрасовский</w:t>
            </w:r>
            <w:proofErr w:type="spellEnd"/>
          </w:p>
        </w:tc>
        <w:tc>
          <w:tcPr>
            <w:tcW w:w="2308"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990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12 100</w:t>
            </w:r>
          </w:p>
        </w:tc>
        <w:tc>
          <w:tcPr>
            <w:tcW w:w="197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11 414</w:t>
            </w:r>
          </w:p>
        </w:tc>
        <w:tc>
          <w:tcPr>
            <w:tcW w:w="195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1 676</w:t>
            </w:r>
          </w:p>
        </w:tc>
      </w:tr>
      <w:tr w:rsidR="00B65658" w:rsidRPr="00B65658" w:rsidTr="00B65658">
        <w:tc>
          <w:tcPr>
            <w:tcW w:w="2199"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proofErr w:type="spellStart"/>
            <w:r w:rsidRPr="00B65658">
              <w:rPr>
                <w:rFonts w:ascii="Times New Roman" w:eastAsia="Times New Roman" w:hAnsi="Times New Roman" w:cs="Calibri"/>
                <w:sz w:val="28"/>
                <w:szCs w:val="28"/>
                <w:lang w:bidi="en-US"/>
              </w:rPr>
              <w:t>Новополтавский</w:t>
            </w:r>
            <w:proofErr w:type="spellEnd"/>
            <w:r w:rsidRPr="00B65658">
              <w:rPr>
                <w:rFonts w:ascii="Times New Roman" w:eastAsia="Times New Roman" w:hAnsi="Times New Roman" w:cs="Calibri"/>
                <w:sz w:val="28"/>
                <w:szCs w:val="28"/>
                <w:lang w:bidi="en-US"/>
              </w:rPr>
              <w:t xml:space="preserve"> - </w:t>
            </w:r>
            <w:proofErr w:type="spellStart"/>
            <w:r w:rsidRPr="00B65658">
              <w:rPr>
                <w:rFonts w:ascii="Times New Roman" w:eastAsia="Times New Roman" w:hAnsi="Times New Roman" w:cs="Calibri"/>
                <w:sz w:val="28"/>
                <w:szCs w:val="28"/>
                <w:lang w:bidi="en-US"/>
              </w:rPr>
              <w:t>Метелев</w:t>
            </w:r>
            <w:proofErr w:type="spellEnd"/>
          </w:p>
        </w:tc>
        <w:tc>
          <w:tcPr>
            <w:tcW w:w="2308"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110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1 320</w:t>
            </w:r>
          </w:p>
        </w:tc>
        <w:tc>
          <w:tcPr>
            <w:tcW w:w="197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1 258</w:t>
            </w:r>
          </w:p>
        </w:tc>
        <w:tc>
          <w:tcPr>
            <w:tcW w:w="195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172</w:t>
            </w:r>
          </w:p>
        </w:tc>
      </w:tr>
      <w:tr w:rsidR="00B65658" w:rsidRPr="00B65658" w:rsidTr="00B65658">
        <w:tc>
          <w:tcPr>
            <w:tcW w:w="2199" w:type="dxa"/>
            <w:shd w:val="clear" w:color="auto" w:fill="auto"/>
          </w:tcPr>
          <w:p w:rsidR="00B65658" w:rsidRPr="00B65658" w:rsidRDefault="00B65658" w:rsidP="00B65658">
            <w:pPr>
              <w:suppressAutoHyphens/>
              <w:spacing w:after="0"/>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Полтава 1-я – Полтава 2-я</w:t>
            </w:r>
          </w:p>
        </w:tc>
        <w:tc>
          <w:tcPr>
            <w:tcW w:w="2308"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940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11 440</w:t>
            </w:r>
          </w:p>
        </w:tc>
        <w:tc>
          <w:tcPr>
            <w:tcW w:w="197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10 795</w:t>
            </w:r>
          </w:p>
        </w:tc>
        <w:tc>
          <w:tcPr>
            <w:tcW w:w="195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1 585</w:t>
            </w:r>
          </w:p>
        </w:tc>
      </w:tr>
      <w:tr w:rsidR="00B65658" w:rsidRPr="00B65658" w:rsidTr="00B65658">
        <w:tc>
          <w:tcPr>
            <w:tcW w:w="2199" w:type="dxa"/>
            <w:shd w:val="clear" w:color="auto" w:fill="auto"/>
          </w:tcPr>
          <w:p w:rsidR="00B65658" w:rsidRPr="00B65658" w:rsidRDefault="00B65658" w:rsidP="00B65658">
            <w:pPr>
              <w:suppressAutoHyphens/>
              <w:spacing w:after="0"/>
              <w:jc w:val="both"/>
              <w:rPr>
                <w:rFonts w:ascii="Times New Roman" w:eastAsia="Times New Roman" w:hAnsi="Times New Roman" w:cs="Calibri"/>
                <w:b/>
                <w:sz w:val="28"/>
                <w:szCs w:val="28"/>
                <w:lang w:bidi="en-US"/>
              </w:rPr>
            </w:pPr>
            <w:r w:rsidRPr="00B65658">
              <w:rPr>
                <w:rFonts w:ascii="Times New Roman" w:eastAsia="Times New Roman" w:hAnsi="Times New Roman" w:cs="Calibri"/>
                <w:b/>
                <w:sz w:val="28"/>
                <w:szCs w:val="28"/>
                <w:lang w:bidi="en-US"/>
              </w:rPr>
              <w:t>Итого:</w:t>
            </w:r>
          </w:p>
        </w:tc>
        <w:tc>
          <w:tcPr>
            <w:tcW w:w="2308"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7140</w:t>
            </w:r>
          </w:p>
        </w:tc>
        <w:tc>
          <w:tcPr>
            <w:tcW w:w="2126"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87 120</w:t>
            </w:r>
          </w:p>
        </w:tc>
        <w:tc>
          <w:tcPr>
            <w:tcW w:w="1977"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82 205</w:t>
            </w:r>
          </w:p>
        </w:tc>
        <w:tc>
          <w:tcPr>
            <w:tcW w:w="1953" w:type="dxa"/>
            <w:shd w:val="clear" w:color="auto" w:fill="auto"/>
          </w:tcPr>
          <w:p w:rsidR="00B65658" w:rsidRPr="00B65658" w:rsidRDefault="00B65658" w:rsidP="00B65658">
            <w:pPr>
              <w:suppressAutoHyphens/>
              <w:spacing w:after="0" w:line="360" w:lineRule="auto"/>
              <w:jc w:val="center"/>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12 055</w:t>
            </w:r>
          </w:p>
        </w:tc>
      </w:tr>
    </w:tbl>
    <w:p w:rsidR="00B65658" w:rsidRPr="00B65658" w:rsidRDefault="00B65658" w:rsidP="00B65658">
      <w:pPr>
        <w:suppressAutoHyphens/>
        <w:spacing w:after="0" w:line="360" w:lineRule="auto"/>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*стоимость работ на строительство уточняется после разработки ПСД</w:t>
      </w:r>
    </w:p>
    <w:p w:rsidR="00B65658" w:rsidRPr="00B65658" w:rsidRDefault="00B65658" w:rsidP="00B65658">
      <w:pPr>
        <w:suppressAutoHyphens/>
        <w:spacing w:after="0" w:line="360" w:lineRule="auto"/>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*стоимость ПСД взята по укрупненным показателям </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Подключение к групповому водопроводу предлагается осуществить в районе села </w:t>
      </w:r>
      <w:proofErr w:type="spellStart"/>
      <w:r w:rsidRPr="00B65658">
        <w:rPr>
          <w:rFonts w:ascii="Times New Roman" w:eastAsia="Times New Roman" w:hAnsi="Times New Roman" w:cs="Calibri"/>
          <w:sz w:val="28"/>
          <w:szCs w:val="28"/>
          <w:lang w:bidi="en-US"/>
        </w:rPr>
        <w:t>Головатовка</w:t>
      </w:r>
      <w:proofErr w:type="spellEnd"/>
      <w:r w:rsidRPr="00B65658">
        <w:rPr>
          <w:rFonts w:ascii="Times New Roman" w:eastAsia="Times New Roman" w:hAnsi="Times New Roman" w:cs="Calibri"/>
          <w:sz w:val="28"/>
          <w:szCs w:val="28"/>
          <w:lang w:bidi="en-US"/>
        </w:rPr>
        <w:t xml:space="preserve"> </w:t>
      </w:r>
      <w:proofErr w:type="spellStart"/>
      <w:r w:rsidRPr="00B65658">
        <w:rPr>
          <w:rFonts w:ascii="Times New Roman" w:eastAsia="Times New Roman" w:hAnsi="Times New Roman" w:cs="Calibri"/>
          <w:sz w:val="28"/>
          <w:szCs w:val="28"/>
          <w:lang w:bidi="en-US"/>
        </w:rPr>
        <w:t>Пешковского</w:t>
      </w:r>
      <w:proofErr w:type="spellEnd"/>
      <w:r w:rsidRPr="00B65658">
        <w:rPr>
          <w:rFonts w:ascii="Times New Roman" w:eastAsia="Times New Roman" w:hAnsi="Times New Roman" w:cs="Calibri"/>
          <w:sz w:val="28"/>
          <w:szCs w:val="28"/>
          <w:lang w:bidi="en-US"/>
        </w:rPr>
        <w:t xml:space="preserve"> сельского поселения. </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Из приморского группового водопровода воду предлагается подавать в село Кугей на площадку водопроводных сооружений, которую предлагается разместить в юго-западной части села. На площадке предлагается разместить резервуары запаса воды для хранения аварийного и противопожарного запасов воды и насосную станцию II подъема. Предлагается установка 2-х резервуаров  объемом по 200 м3 каждый. Резервуары следует оборудовать фильтрами-поглотителями.</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Подачу воды из ПГВ предлагается осуществить в резервуары запаса воды по водоводу из полиэтиленовых труб. Из  резервуаров запаса воды насосной II подъема вода будет подаваться в систему водоснабжения населенных пунктов. В здании насосной станции предлагается расположить оборудование для обеззараживания воды гипохлоритом натрия.</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Оборудование зоны санитарной охраны проектируемых объектов водоснабжения выполнить в соответствии с </w:t>
      </w:r>
      <w:proofErr w:type="spellStart"/>
      <w:r w:rsidRPr="00B65658">
        <w:rPr>
          <w:rFonts w:ascii="Times New Roman" w:eastAsia="Times New Roman" w:hAnsi="Times New Roman" w:cs="Calibri"/>
          <w:sz w:val="28"/>
          <w:szCs w:val="28"/>
          <w:lang w:bidi="en-US"/>
        </w:rPr>
        <w:t>СанПин</w:t>
      </w:r>
      <w:proofErr w:type="spellEnd"/>
      <w:r w:rsidRPr="00B65658">
        <w:rPr>
          <w:rFonts w:ascii="Times New Roman" w:eastAsia="Times New Roman" w:hAnsi="Times New Roman" w:cs="Calibri"/>
          <w:sz w:val="28"/>
          <w:szCs w:val="28"/>
          <w:lang w:bidi="en-US"/>
        </w:rPr>
        <w:t xml:space="preserve"> 2.1.4.1110-002 «Зоны санитарной охраны источников водоснабжения и водопроводов питьевого назначения». Ориентировочная площадь территории проектируемых объектов водоснабжения, с учетом </w:t>
      </w:r>
      <w:proofErr w:type="gramStart"/>
      <w:r w:rsidRPr="00B65658">
        <w:rPr>
          <w:rFonts w:ascii="Times New Roman" w:eastAsia="Times New Roman" w:hAnsi="Times New Roman" w:cs="Calibri"/>
          <w:sz w:val="28"/>
          <w:szCs w:val="28"/>
          <w:lang w:bidi="en-US"/>
        </w:rPr>
        <w:t>площади зоны   санитарной охраны источников водоснабжения</w:t>
      </w:r>
      <w:proofErr w:type="gramEnd"/>
      <w:r w:rsidRPr="00B65658">
        <w:rPr>
          <w:rFonts w:ascii="Times New Roman" w:eastAsia="Times New Roman" w:hAnsi="Times New Roman" w:cs="Calibri"/>
          <w:sz w:val="28"/>
          <w:szCs w:val="28"/>
          <w:lang w:bidi="en-US"/>
        </w:rPr>
        <w:t xml:space="preserve"> и водопроводных сооружений, составляет 0,64 га.</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В селе Кугей и хуторах Полтава 1-я, Полтава 2-я,  Харьковский предлагается строительство централизованных систем водоснабжения. Прокладку трубопроводов предлагается выполнять из полиэтиленовых труб с кольцеванием сетей и установкой на них пожарных гидрантов в соответствии с требованиями нормативно-технических документов. Для регулирования расхода воды в течени</w:t>
      </w:r>
      <w:proofErr w:type="gramStart"/>
      <w:r w:rsidRPr="00B65658">
        <w:rPr>
          <w:rFonts w:ascii="Times New Roman" w:eastAsia="Times New Roman" w:hAnsi="Times New Roman" w:cs="Calibri"/>
          <w:sz w:val="28"/>
          <w:szCs w:val="28"/>
          <w:lang w:bidi="en-US"/>
        </w:rPr>
        <w:t>и</w:t>
      </w:r>
      <w:proofErr w:type="gramEnd"/>
      <w:r w:rsidRPr="00B65658">
        <w:rPr>
          <w:rFonts w:ascii="Times New Roman" w:eastAsia="Times New Roman" w:hAnsi="Times New Roman" w:cs="Calibri"/>
          <w:sz w:val="28"/>
          <w:szCs w:val="28"/>
          <w:lang w:bidi="en-US"/>
        </w:rPr>
        <w:t xml:space="preserve"> суток на водопроводных сетях предлагается установить водонапорные  башни с объемом баков 25 м3. Подачу воды в системы водоснабжения населенных пунктов поселения предлагается </w:t>
      </w:r>
      <w:r w:rsidRPr="00B65658">
        <w:rPr>
          <w:rFonts w:ascii="Times New Roman" w:eastAsia="Times New Roman" w:hAnsi="Times New Roman" w:cs="Calibri"/>
          <w:sz w:val="28"/>
          <w:szCs w:val="28"/>
          <w:lang w:bidi="en-US"/>
        </w:rPr>
        <w:lastRenderedPageBreak/>
        <w:t>осуществлять насосной станцией II подъема по водоводам из полиэтиленовых труб.</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К централизованной системе водоснабжения населенных пунктов предлагается подключить системы водоснабжения поселков </w:t>
      </w:r>
      <w:proofErr w:type="spellStart"/>
      <w:r w:rsidRPr="00B65658">
        <w:rPr>
          <w:rFonts w:ascii="Times New Roman" w:eastAsia="Times New Roman" w:hAnsi="Times New Roman" w:cs="Calibri"/>
          <w:sz w:val="28"/>
          <w:szCs w:val="28"/>
          <w:lang w:bidi="en-US"/>
        </w:rPr>
        <w:t>Новополтавский</w:t>
      </w:r>
      <w:proofErr w:type="spellEnd"/>
      <w:r w:rsidRPr="00B65658">
        <w:rPr>
          <w:rFonts w:ascii="Times New Roman" w:eastAsia="Times New Roman" w:hAnsi="Times New Roman" w:cs="Calibri"/>
          <w:sz w:val="28"/>
          <w:szCs w:val="28"/>
          <w:lang w:bidi="en-US"/>
        </w:rPr>
        <w:t xml:space="preserve"> и </w:t>
      </w:r>
      <w:proofErr w:type="spellStart"/>
      <w:r w:rsidRPr="00B65658">
        <w:rPr>
          <w:rFonts w:ascii="Times New Roman" w:eastAsia="Times New Roman" w:hAnsi="Times New Roman" w:cs="Calibri"/>
          <w:sz w:val="28"/>
          <w:szCs w:val="28"/>
          <w:lang w:bidi="en-US"/>
        </w:rPr>
        <w:t>Чепрасовский</w:t>
      </w:r>
      <w:proofErr w:type="spellEnd"/>
      <w:r w:rsidRPr="00B65658">
        <w:rPr>
          <w:rFonts w:ascii="Times New Roman" w:eastAsia="Times New Roman" w:hAnsi="Times New Roman" w:cs="Calibri"/>
          <w:sz w:val="28"/>
          <w:szCs w:val="28"/>
          <w:lang w:bidi="en-US"/>
        </w:rPr>
        <w:t xml:space="preserve"> и хутора </w:t>
      </w:r>
      <w:proofErr w:type="spellStart"/>
      <w:r w:rsidRPr="00B65658">
        <w:rPr>
          <w:rFonts w:ascii="Times New Roman" w:eastAsia="Times New Roman" w:hAnsi="Times New Roman" w:cs="Calibri"/>
          <w:sz w:val="28"/>
          <w:szCs w:val="28"/>
          <w:lang w:bidi="en-US"/>
        </w:rPr>
        <w:t>Метелев</w:t>
      </w:r>
      <w:proofErr w:type="spellEnd"/>
      <w:r w:rsidRPr="00B65658">
        <w:rPr>
          <w:rFonts w:ascii="Times New Roman" w:eastAsia="Times New Roman" w:hAnsi="Times New Roman" w:cs="Calibri"/>
          <w:sz w:val="28"/>
          <w:szCs w:val="28"/>
          <w:lang w:bidi="en-US"/>
        </w:rPr>
        <w:t>.   После введения в эксплуатацию  системы водоснабжения населенных все артезианские скважины в системах водоснабжения указанных населенных пунктах предлагается тампонировать.</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3. Учитывая малую численность населения, проживающего в хуторе Межевой, водоснабжение его предлагается осуществлять привозной водой из села Кугей.</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Согласно программе основными мероприятиями повышения энергетической эффективности систем водоснабжения являются:</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 увеличение бюджетного финансирования;</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 установка приборов учета потребления воды;</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 реконструкция водопроводных сетей;</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-применением частотно-регулируемых электроприводов насосов в целях снижения   затрат на электроэнергию;</w:t>
      </w: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r w:rsidRPr="00B65658">
        <w:rPr>
          <w:rFonts w:ascii="Times New Roman" w:eastAsia="Times New Roman" w:hAnsi="Times New Roman" w:cs="Calibri"/>
          <w:sz w:val="28"/>
          <w:szCs w:val="28"/>
          <w:lang w:bidi="en-US"/>
        </w:rPr>
        <w:t xml:space="preserve">    - пересмотр тарифов водопотребления в коммунальном секторе.</w:t>
      </w:r>
    </w:p>
    <w:p w:rsidR="00B65658" w:rsidRPr="00741038" w:rsidRDefault="00B65658" w:rsidP="00B6565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Раздел 8</w:t>
      </w:r>
      <w:r w:rsidRPr="00741038">
        <w:rPr>
          <w:rFonts w:ascii="Times New Roman" w:eastAsia="Times New Roman" w:hAnsi="Times New Roman" w:cs="Times New Roman"/>
          <w:b/>
          <w:color w:val="333333"/>
          <w:sz w:val="28"/>
          <w:szCs w:val="28"/>
          <w:lang w:eastAsia="ru-RU"/>
        </w:rPr>
        <w:t>.3. Информация по ресурсному обеспечению подпрограммы</w:t>
      </w:r>
    </w:p>
    <w:p w:rsidR="00B65658" w:rsidRPr="00AD3510" w:rsidRDefault="00B65658" w:rsidP="00B6565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Источниками финансирования подпрограм</w:t>
      </w:r>
      <w:r>
        <w:rPr>
          <w:rFonts w:ascii="Times New Roman" w:eastAsia="Times New Roman" w:hAnsi="Times New Roman" w:cs="Times New Roman"/>
          <w:color w:val="333333"/>
          <w:sz w:val="28"/>
          <w:szCs w:val="28"/>
          <w:lang w:eastAsia="ru-RU"/>
        </w:rPr>
        <w:t>мы являются средства областного, районного и  местного</w:t>
      </w:r>
      <w:r w:rsidRPr="00AD3510">
        <w:rPr>
          <w:rFonts w:ascii="Times New Roman" w:eastAsia="Times New Roman" w:hAnsi="Times New Roman" w:cs="Times New Roman"/>
          <w:color w:val="333333"/>
          <w:sz w:val="28"/>
          <w:szCs w:val="28"/>
          <w:lang w:eastAsia="ru-RU"/>
        </w:rPr>
        <w:t xml:space="preserve"> бюджетов</w:t>
      </w:r>
      <w:r>
        <w:rPr>
          <w:rFonts w:ascii="Times New Roman" w:eastAsia="Times New Roman" w:hAnsi="Times New Roman" w:cs="Times New Roman"/>
          <w:color w:val="333333"/>
          <w:sz w:val="28"/>
          <w:szCs w:val="28"/>
          <w:lang w:eastAsia="ru-RU"/>
        </w:rPr>
        <w:t>.</w:t>
      </w:r>
    </w:p>
    <w:p w:rsidR="00B65658" w:rsidRPr="00AD3510" w:rsidRDefault="00B65658" w:rsidP="00B6565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Общий объем финансового обеспечения реализации подпрограммы в 2014 – 2020 годах составляет </w:t>
      </w:r>
      <w:r w:rsidR="00271873">
        <w:rPr>
          <w:rFonts w:ascii="Times New Roman" w:eastAsia="Times New Roman" w:hAnsi="Times New Roman" w:cs="Times New Roman"/>
          <w:color w:val="333333"/>
          <w:sz w:val="28"/>
          <w:szCs w:val="28"/>
          <w:lang w:eastAsia="ru-RU"/>
        </w:rPr>
        <w:t>1771,3</w:t>
      </w:r>
      <w:r w:rsidRPr="00AD3510">
        <w:rPr>
          <w:rFonts w:ascii="Times New Roman" w:eastAsia="Times New Roman" w:hAnsi="Times New Roman" w:cs="Times New Roman"/>
          <w:color w:val="333333"/>
          <w:sz w:val="28"/>
          <w:szCs w:val="28"/>
          <w:lang w:eastAsia="ru-RU"/>
        </w:rPr>
        <w:t xml:space="preserve"> тыс. рублей (в текущих ценах) за счет всех источников финансирования, в том числе:</w:t>
      </w:r>
    </w:p>
    <w:p w:rsidR="00B65658" w:rsidRPr="00AD3510" w:rsidRDefault="00B65658" w:rsidP="00B65658">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 счет средств местного бюджета</w:t>
      </w:r>
      <w:r w:rsidRPr="00AD3510">
        <w:rPr>
          <w:rFonts w:ascii="Times New Roman" w:eastAsia="Times New Roman" w:hAnsi="Times New Roman" w:cs="Times New Roman"/>
          <w:color w:val="333333"/>
          <w:sz w:val="28"/>
          <w:szCs w:val="28"/>
          <w:lang w:eastAsia="ru-RU"/>
        </w:rPr>
        <w:t xml:space="preserve"> – </w:t>
      </w:r>
      <w:r w:rsidR="00271873">
        <w:rPr>
          <w:rFonts w:ascii="Times New Roman" w:eastAsia="Times New Roman" w:hAnsi="Times New Roman" w:cs="Times New Roman"/>
          <w:color w:val="333333"/>
          <w:sz w:val="28"/>
          <w:szCs w:val="28"/>
          <w:lang w:eastAsia="ru-RU"/>
        </w:rPr>
        <w:t>1771,3</w:t>
      </w:r>
      <w:r w:rsidRPr="00AD3510">
        <w:rPr>
          <w:rFonts w:ascii="Times New Roman" w:eastAsia="Times New Roman" w:hAnsi="Times New Roman" w:cs="Times New Roman"/>
          <w:color w:val="333333"/>
          <w:sz w:val="28"/>
          <w:szCs w:val="28"/>
          <w:lang w:eastAsia="ru-RU"/>
        </w:rPr>
        <w:t xml:space="preserve"> тыс. рублей;</w:t>
      </w:r>
    </w:p>
    <w:p w:rsidR="00B65658" w:rsidRPr="00AD3510" w:rsidRDefault="00B65658" w:rsidP="00B6565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Объем финансирования подпрограммы подлежит ежегодному уточнению.</w:t>
      </w:r>
    </w:p>
    <w:p w:rsidR="00B65658" w:rsidRDefault="00B65658" w:rsidP="00B6565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Средства местного бюджета</w:t>
      </w:r>
      <w:r w:rsidRPr="00AD3510">
        <w:rPr>
          <w:rFonts w:ascii="Times New Roman" w:eastAsia="Times New Roman" w:hAnsi="Times New Roman" w:cs="Times New Roman"/>
          <w:color w:val="333333"/>
          <w:sz w:val="28"/>
          <w:szCs w:val="28"/>
          <w:lang w:eastAsia="ru-RU"/>
        </w:rPr>
        <w:t>, объемы финансиров</w:t>
      </w:r>
      <w:r>
        <w:rPr>
          <w:rFonts w:ascii="Times New Roman" w:eastAsia="Times New Roman" w:hAnsi="Times New Roman" w:cs="Times New Roman"/>
          <w:color w:val="333333"/>
          <w:sz w:val="28"/>
          <w:szCs w:val="28"/>
          <w:lang w:eastAsia="ru-RU"/>
        </w:rPr>
        <w:t xml:space="preserve">ания и направления мероприятий </w:t>
      </w:r>
      <w:r w:rsidRPr="00AD3510">
        <w:rPr>
          <w:rFonts w:ascii="Times New Roman" w:eastAsia="Times New Roman" w:hAnsi="Times New Roman" w:cs="Times New Roman"/>
          <w:color w:val="333333"/>
          <w:sz w:val="28"/>
          <w:szCs w:val="28"/>
          <w:lang w:eastAsia="ru-RU"/>
        </w:rPr>
        <w:t>муниципальной программы</w:t>
      </w:r>
      <w:r>
        <w:rPr>
          <w:rFonts w:ascii="Times New Roman" w:eastAsia="Times New Roman" w:hAnsi="Times New Roman" w:cs="Times New Roman"/>
          <w:color w:val="333333"/>
          <w:sz w:val="28"/>
          <w:szCs w:val="28"/>
          <w:lang w:eastAsia="ru-RU"/>
        </w:rPr>
        <w:t xml:space="preserve"> </w:t>
      </w:r>
      <w:r w:rsidRPr="00AD3510">
        <w:rPr>
          <w:rFonts w:ascii="Times New Roman" w:eastAsia="Times New Roman" w:hAnsi="Times New Roman" w:cs="Times New Roman"/>
          <w:color w:val="333333"/>
          <w:sz w:val="28"/>
          <w:szCs w:val="28"/>
          <w:lang w:eastAsia="ru-RU"/>
        </w:rPr>
        <w:t>определяются нормативными правовыми актами органов местного самоуправления муниципальных образований.</w:t>
      </w:r>
    </w:p>
    <w:p w:rsidR="00B65658" w:rsidRDefault="00B65658" w:rsidP="00B6565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B65658" w:rsidRDefault="00B65658" w:rsidP="00B6565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B65658" w:rsidRDefault="00B65658" w:rsidP="00B6565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B65658" w:rsidRPr="00B65658" w:rsidRDefault="00B65658" w:rsidP="00B65658">
      <w:pPr>
        <w:suppressAutoHyphens/>
        <w:spacing w:after="0" w:line="360" w:lineRule="auto"/>
        <w:ind w:firstLine="709"/>
        <w:jc w:val="both"/>
        <w:rPr>
          <w:rFonts w:ascii="Times New Roman" w:eastAsia="Times New Roman" w:hAnsi="Times New Roman" w:cs="Calibri"/>
          <w:sz w:val="28"/>
          <w:szCs w:val="28"/>
          <w:lang w:bidi="en-US"/>
        </w:rPr>
      </w:pP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EC4E95" w:rsidRDefault="00EC4E95" w:rsidP="0074103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EC4E95" w:rsidRDefault="00EC4E95"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sectPr w:rsidR="00EC4E95" w:rsidSect="00AD3510">
          <w:pgSz w:w="11906" w:h="16838"/>
          <w:pgMar w:top="1134" w:right="850" w:bottom="1134" w:left="1701" w:header="708" w:footer="708" w:gutter="0"/>
          <w:cols w:space="708"/>
          <w:docGrid w:linePitch="360"/>
        </w:sectPr>
      </w:pPr>
    </w:p>
    <w:p w:rsidR="00010225" w:rsidRPr="00EC4E95" w:rsidRDefault="00EC4E95" w:rsidP="00B6565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Раздел 9</w:t>
      </w:r>
      <w:r w:rsidR="00010225" w:rsidRPr="00EC4E95">
        <w:rPr>
          <w:rFonts w:ascii="Times New Roman" w:eastAsia="Times New Roman" w:hAnsi="Times New Roman" w:cs="Times New Roman"/>
          <w:b/>
          <w:color w:val="333333"/>
          <w:sz w:val="28"/>
          <w:szCs w:val="28"/>
          <w:lang w:eastAsia="ru-RU"/>
        </w:rPr>
        <w:t>. Подпрограмма</w:t>
      </w:r>
      <w:r w:rsidR="00010225" w:rsidRPr="00EC4E95">
        <w:rPr>
          <w:rFonts w:ascii="Times New Roman" w:eastAsia="Times New Roman" w:hAnsi="Times New Roman" w:cs="Times New Roman"/>
          <w:b/>
          <w:color w:val="333333"/>
          <w:sz w:val="28"/>
          <w:szCs w:val="28"/>
          <w:lang w:eastAsia="ru-RU"/>
        </w:rPr>
        <w:br/>
        <w:t xml:space="preserve">«Создание условий для обеспечения качественными коммунальными услугами населения </w:t>
      </w:r>
      <w:proofErr w:type="spellStart"/>
      <w:r w:rsidR="008D1781" w:rsidRPr="00EC4E95">
        <w:rPr>
          <w:rFonts w:ascii="Times New Roman" w:eastAsia="Times New Roman" w:hAnsi="Times New Roman" w:cs="Times New Roman"/>
          <w:b/>
          <w:color w:val="333333"/>
          <w:sz w:val="28"/>
          <w:szCs w:val="28"/>
          <w:lang w:eastAsia="ru-RU"/>
        </w:rPr>
        <w:t>Кугейского</w:t>
      </w:r>
      <w:proofErr w:type="spellEnd"/>
      <w:r w:rsidR="008D1781" w:rsidRPr="00EC4E95">
        <w:rPr>
          <w:rFonts w:ascii="Times New Roman" w:eastAsia="Times New Roman" w:hAnsi="Times New Roman" w:cs="Times New Roman"/>
          <w:b/>
          <w:color w:val="333333"/>
          <w:sz w:val="28"/>
          <w:szCs w:val="28"/>
          <w:lang w:eastAsia="ru-RU"/>
        </w:rPr>
        <w:t xml:space="preserve"> сельского поселения</w:t>
      </w:r>
      <w:r w:rsidR="00010225" w:rsidRPr="00EC4E95">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b/>
          <w:color w:val="333333"/>
          <w:sz w:val="28"/>
          <w:szCs w:val="28"/>
          <w:lang w:eastAsia="ru-RU"/>
        </w:rPr>
        <w:t>.</w:t>
      </w:r>
    </w:p>
    <w:p w:rsidR="00010225" w:rsidRPr="00EC4E95" w:rsidRDefault="00010225" w:rsidP="00B6565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EC4E95">
        <w:rPr>
          <w:rFonts w:ascii="Times New Roman" w:eastAsia="Times New Roman" w:hAnsi="Times New Roman" w:cs="Times New Roman"/>
          <w:b/>
          <w:color w:val="333333"/>
          <w:sz w:val="28"/>
          <w:szCs w:val="28"/>
          <w:lang w:eastAsia="ru-RU"/>
        </w:rPr>
        <w:t>9.1. ПАСПОРТ ПОДПРОГРАММЫ</w:t>
      </w:r>
    </w:p>
    <w:p w:rsidR="00010225" w:rsidRPr="00EC4E95" w:rsidRDefault="00010225" w:rsidP="00B6565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EC4E95">
        <w:rPr>
          <w:rFonts w:ascii="Times New Roman" w:eastAsia="Times New Roman" w:hAnsi="Times New Roman" w:cs="Times New Roman"/>
          <w:b/>
          <w:color w:val="333333"/>
          <w:sz w:val="28"/>
          <w:szCs w:val="28"/>
          <w:lang w:eastAsia="ru-RU"/>
        </w:rPr>
        <w:t xml:space="preserve">«Создание условий для обеспечения качественными коммунальными услугами населения </w:t>
      </w:r>
      <w:proofErr w:type="spellStart"/>
      <w:r w:rsidR="008D1781" w:rsidRPr="00EC4E95">
        <w:rPr>
          <w:rFonts w:ascii="Times New Roman" w:eastAsia="Times New Roman" w:hAnsi="Times New Roman" w:cs="Times New Roman"/>
          <w:b/>
          <w:color w:val="333333"/>
          <w:sz w:val="28"/>
          <w:szCs w:val="28"/>
          <w:lang w:eastAsia="ru-RU"/>
        </w:rPr>
        <w:t>Кугейского</w:t>
      </w:r>
      <w:proofErr w:type="spellEnd"/>
      <w:r w:rsidR="008D1781" w:rsidRPr="00EC4E95">
        <w:rPr>
          <w:rFonts w:ascii="Times New Roman" w:eastAsia="Times New Roman" w:hAnsi="Times New Roman" w:cs="Times New Roman"/>
          <w:b/>
          <w:color w:val="333333"/>
          <w:sz w:val="28"/>
          <w:szCs w:val="28"/>
          <w:lang w:eastAsia="ru-RU"/>
        </w:rPr>
        <w:t xml:space="preserve"> сельского поселения</w:t>
      </w:r>
      <w:r w:rsidRPr="00EC4E95">
        <w:rPr>
          <w:rFonts w:ascii="Times New Roman" w:eastAsia="Times New Roman" w:hAnsi="Times New Roman" w:cs="Times New Roman"/>
          <w:b/>
          <w:color w:val="333333"/>
          <w:sz w:val="28"/>
          <w:szCs w:val="28"/>
          <w:lang w:eastAsia="ru-RU"/>
        </w:rPr>
        <w:t>»</w:t>
      </w:r>
    </w:p>
    <w:tbl>
      <w:tblPr>
        <w:tblW w:w="1035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9"/>
        <w:gridCol w:w="363"/>
        <w:gridCol w:w="6292"/>
      </w:tblGrid>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Наименование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подпрограмма «Создание условий для обеспечения качественными коммунальными услугами населения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(далее – подпрограмма)</w:t>
            </w: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Ответственный исполнитель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B65658" w:rsidP="00AD3510">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Администрация </w:t>
            </w:r>
            <w:proofErr w:type="spellStart"/>
            <w:r>
              <w:rPr>
                <w:rFonts w:ascii="Times New Roman" w:eastAsia="Times New Roman" w:hAnsi="Times New Roman" w:cs="Times New Roman"/>
                <w:color w:val="333333"/>
                <w:sz w:val="28"/>
                <w:szCs w:val="28"/>
                <w:lang w:eastAsia="ru-RU"/>
              </w:rPr>
              <w:t>Кугейского</w:t>
            </w:r>
            <w:proofErr w:type="spellEnd"/>
            <w:r>
              <w:rPr>
                <w:rFonts w:ascii="Times New Roman" w:eastAsia="Times New Roman" w:hAnsi="Times New Roman" w:cs="Times New Roman"/>
                <w:color w:val="333333"/>
                <w:sz w:val="28"/>
                <w:szCs w:val="28"/>
                <w:lang w:eastAsia="ru-RU"/>
              </w:rPr>
              <w:t xml:space="preserve"> сельского поселения</w:t>
            </w: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Участники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B65658" w:rsidP="00B65658">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00010225" w:rsidRPr="00AD3510">
              <w:rPr>
                <w:rFonts w:ascii="Times New Roman" w:eastAsia="Times New Roman" w:hAnsi="Times New Roman" w:cs="Times New Roman"/>
                <w:color w:val="333333"/>
                <w:sz w:val="28"/>
                <w:szCs w:val="28"/>
                <w:lang w:eastAsia="ru-RU"/>
              </w:rPr>
              <w:t xml:space="preserve">рганы местного самоуправления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 xml:space="preserve"> </w:t>
            </w: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AD3510">
              <w:rPr>
                <w:rFonts w:ascii="Times New Roman" w:eastAsia="Times New Roman" w:hAnsi="Times New Roman" w:cs="Times New Roman"/>
                <w:color w:val="333333"/>
                <w:sz w:val="28"/>
                <w:szCs w:val="28"/>
                <w:lang w:eastAsia="ru-RU"/>
              </w:rPr>
              <w:t>Програмно</w:t>
            </w:r>
            <w:proofErr w:type="spellEnd"/>
            <w:r w:rsidRPr="00AD3510">
              <w:rPr>
                <w:rFonts w:ascii="Times New Roman" w:eastAsia="Times New Roman" w:hAnsi="Times New Roman" w:cs="Times New Roman"/>
                <w:color w:val="333333"/>
                <w:sz w:val="28"/>
                <w:szCs w:val="28"/>
                <w:lang w:eastAsia="ru-RU"/>
              </w:rPr>
              <w:t>-целевые инструменты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отсутствуют</w:t>
            </w: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Цель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повышение качества и надежности предоставления коммунальных услуг населению</w:t>
            </w: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Задачи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8F5A46" w:rsidRPr="008F5A46" w:rsidRDefault="008F5A46" w:rsidP="008F5A46">
            <w:pPr>
              <w:spacing w:before="30" w:after="30" w:line="285" w:lineRule="atLeast"/>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повышение эффективности, качества и надежности поставок коммунальных ресурсов;</w:t>
            </w:r>
          </w:p>
          <w:p w:rsidR="008F5A46" w:rsidRDefault="008F5A46" w:rsidP="008F5A46">
            <w:pPr>
              <w:spacing w:before="30" w:after="30" w:line="285" w:lineRule="atLeast"/>
              <w:jc w:val="both"/>
              <w:rPr>
                <w:rFonts w:ascii="Times New Roman" w:eastAsia="Times New Roman" w:hAnsi="Times New Roman" w:cs="Times New Roman"/>
                <w:color w:val="333333"/>
                <w:sz w:val="28"/>
                <w:szCs w:val="28"/>
                <w:lang w:eastAsia="ru-RU"/>
              </w:rPr>
            </w:pPr>
            <w:r w:rsidRPr="008F5A46">
              <w:rPr>
                <w:rFonts w:ascii="Times New Roman" w:eastAsia="Times New Roman" w:hAnsi="Times New Roman" w:cs="Times New Roman"/>
                <w:color w:val="333333"/>
                <w:sz w:val="28"/>
                <w:szCs w:val="28"/>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Pr>
                <w:rFonts w:ascii="Times New Roman" w:eastAsia="Times New Roman" w:hAnsi="Times New Roman" w:cs="Times New Roman"/>
                <w:color w:val="333333"/>
                <w:sz w:val="28"/>
                <w:szCs w:val="28"/>
                <w:lang w:eastAsia="ru-RU"/>
              </w:rPr>
              <w:t xml:space="preserve">. </w:t>
            </w:r>
          </w:p>
          <w:p w:rsidR="00010225" w:rsidRPr="00AD3510" w:rsidRDefault="00010225" w:rsidP="00B65658">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повы</w:t>
            </w:r>
            <w:r w:rsidR="00B65658">
              <w:rPr>
                <w:rFonts w:ascii="Times New Roman" w:eastAsia="Times New Roman" w:hAnsi="Times New Roman" w:cs="Times New Roman"/>
                <w:color w:val="333333"/>
                <w:sz w:val="28"/>
                <w:szCs w:val="28"/>
                <w:lang w:eastAsia="ru-RU"/>
              </w:rPr>
              <w:t>шение качества водоснабжения.</w:t>
            </w: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Целевые индикаторы и показатели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доля населения, обеспеченного питьевой водой, отвечающей требованиям безопасности, в общей численности населения области;</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доля водопроводных сетей, нуждающихся в замене;</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доля фактически освещенных улиц в общей протяженности улиц населенных пунктов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уровень газификации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Этапы и сроки реализации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срок реализации – 2014 – 2020 годы. Этапы реализации подпрограммы не выделяются</w:t>
            </w: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Ресурсное обеспечение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3D5C82" w:rsidP="00AD3510">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271873">
              <w:rPr>
                <w:rFonts w:ascii="Times New Roman" w:eastAsia="Times New Roman" w:hAnsi="Times New Roman" w:cs="Times New Roman"/>
                <w:color w:val="333333"/>
                <w:sz w:val="28"/>
                <w:szCs w:val="28"/>
                <w:lang w:eastAsia="ru-RU"/>
              </w:rPr>
              <w:t>0</w:t>
            </w:r>
            <w:r w:rsidR="00010225" w:rsidRPr="00AD3510">
              <w:rPr>
                <w:rFonts w:ascii="Times New Roman" w:eastAsia="Times New Roman" w:hAnsi="Times New Roman" w:cs="Times New Roman"/>
                <w:color w:val="333333"/>
                <w:sz w:val="28"/>
                <w:szCs w:val="28"/>
                <w:lang w:eastAsia="ru-RU"/>
              </w:rPr>
              <w:t>0</w:t>
            </w:r>
            <w:r w:rsidR="00D5019A">
              <w:rPr>
                <w:rFonts w:ascii="Times New Roman" w:eastAsia="Times New Roman" w:hAnsi="Times New Roman" w:cs="Times New Roman"/>
                <w:color w:val="333333"/>
                <w:sz w:val="28"/>
                <w:szCs w:val="28"/>
                <w:lang w:eastAsia="ru-RU"/>
              </w:rPr>
              <w:t>,0</w:t>
            </w:r>
            <w:r w:rsidR="00010225" w:rsidRPr="00AD3510">
              <w:rPr>
                <w:rFonts w:ascii="Times New Roman" w:eastAsia="Times New Roman" w:hAnsi="Times New Roman" w:cs="Times New Roman"/>
                <w:color w:val="333333"/>
                <w:sz w:val="28"/>
                <w:szCs w:val="28"/>
                <w:lang w:eastAsia="ru-RU"/>
              </w:rPr>
              <w:t xml:space="preserve"> тыс. рублей, в том числе:</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2014 году – </w:t>
            </w:r>
            <w:r w:rsidR="00271873">
              <w:rPr>
                <w:rFonts w:ascii="Times New Roman" w:eastAsia="Times New Roman" w:hAnsi="Times New Roman" w:cs="Times New Roman"/>
                <w:color w:val="333333"/>
                <w:sz w:val="28"/>
                <w:szCs w:val="28"/>
                <w:lang w:eastAsia="ru-RU"/>
              </w:rPr>
              <w:t>10</w:t>
            </w:r>
            <w:r w:rsidR="00D5019A">
              <w:rPr>
                <w:rFonts w:ascii="Times New Roman" w:eastAsia="Times New Roman" w:hAnsi="Times New Roman" w:cs="Times New Roman"/>
                <w:color w:val="333333"/>
                <w:sz w:val="28"/>
                <w:szCs w:val="28"/>
                <w:lang w:eastAsia="ru-RU"/>
              </w:rPr>
              <w:t>0,0</w:t>
            </w:r>
            <w:r w:rsidRPr="00AD3510">
              <w:rPr>
                <w:rFonts w:ascii="Times New Roman" w:eastAsia="Times New Roman" w:hAnsi="Times New Roman" w:cs="Times New Roman"/>
                <w:color w:val="333333"/>
                <w:sz w:val="28"/>
                <w:szCs w:val="28"/>
                <w:lang w:eastAsia="ru-RU"/>
              </w:rPr>
              <w:t xml:space="preserve"> тыс. рублей;</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2015 году – </w:t>
            </w:r>
            <w:r w:rsidR="00271873">
              <w:rPr>
                <w:rFonts w:ascii="Times New Roman" w:eastAsia="Times New Roman" w:hAnsi="Times New Roman" w:cs="Times New Roman"/>
                <w:color w:val="333333"/>
                <w:sz w:val="28"/>
                <w:szCs w:val="28"/>
                <w:lang w:eastAsia="ru-RU"/>
              </w:rPr>
              <w:t>10</w:t>
            </w:r>
            <w:r w:rsidR="00D5019A">
              <w:rPr>
                <w:rFonts w:ascii="Times New Roman" w:eastAsia="Times New Roman" w:hAnsi="Times New Roman" w:cs="Times New Roman"/>
                <w:color w:val="333333"/>
                <w:sz w:val="28"/>
                <w:szCs w:val="28"/>
                <w:lang w:eastAsia="ru-RU"/>
              </w:rPr>
              <w:t>0,0</w:t>
            </w:r>
            <w:r w:rsidRPr="00AD3510">
              <w:rPr>
                <w:rFonts w:ascii="Times New Roman" w:eastAsia="Times New Roman" w:hAnsi="Times New Roman" w:cs="Times New Roman"/>
                <w:color w:val="333333"/>
                <w:sz w:val="28"/>
                <w:szCs w:val="28"/>
                <w:lang w:eastAsia="ru-RU"/>
              </w:rPr>
              <w:t xml:space="preserve"> тыс. рублей;</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2016 году – </w:t>
            </w:r>
            <w:r w:rsidR="00271873">
              <w:rPr>
                <w:rFonts w:ascii="Times New Roman" w:eastAsia="Times New Roman" w:hAnsi="Times New Roman" w:cs="Times New Roman"/>
                <w:color w:val="333333"/>
                <w:sz w:val="28"/>
                <w:szCs w:val="28"/>
                <w:lang w:eastAsia="ru-RU"/>
              </w:rPr>
              <w:t>10</w:t>
            </w:r>
            <w:r w:rsidR="00D5019A">
              <w:rPr>
                <w:rFonts w:ascii="Times New Roman" w:eastAsia="Times New Roman" w:hAnsi="Times New Roman" w:cs="Times New Roman"/>
                <w:color w:val="333333"/>
                <w:sz w:val="28"/>
                <w:szCs w:val="28"/>
                <w:lang w:eastAsia="ru-RU"/>
              </w:rPr>
              <w:t>0,0</w:t>
            </w:r>
            <w:r w:rsidRPr="00AD3510">
              <w:rPr>
                <w:rFonts w:ascii="Times New Roman" w:eastAsia="Times New Roman" w:hAnsi="Times New Roman" w:cs="Times New Roman"/>
                <w:color w:val="333333"/>
                <w:sz w:val="28"/>
                <w:szCs w:val="28"/>
                <w:lang w:eastAsia="ru-RU"/>
              </w:rPr>
              <w:t xml:space="preserve"> тыс. рублей;</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lastRenderedPageBreak/>
              <w:t xml:space="preserve">в 2017 году – </w:t>
            </w:r>
            <w:r w:rsidR="00D5019A">
              <w:rPr>
                <w:rFonts w:ascii="Times New Roman" w:eastAsia="Times New Roman" w:hAnsi="Times New Roman" w:cs="Times New Roman"/>
                <w:color w:val="333333"/>
                <w:sz w:val="28"/>
                <w:szCs w:val="28"/>
                <w:lang w:eastAsia="ru-RU"/>
              </w:rPr>
              <w:t>0,0</w:t>
            </w:r>
            <w:r w:rsidRPr="00AD3510">
              <w:rPr>
                <w:rFonts w:ascii="Times New Roman" w:eastAsia="Times New Roman" w:hAnsi="Times New Roman" w:cs="Times New Roman"/>
                <w:color w:val="333333"/>
                <w:sz w:val="28"/>
                <w:szCs w:val="28"/>
                <w:lang w:eastAsia="ru-RU"/>
              </w:rPr>
              <w:t xml:space="preserve"> тыс. рублей;</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2018 году – </w:t>
            </w:r>
            <w:r w:rsidR="00D5019A">
              <w:rPr>
                <w:rFonts w:ascii="Times New Roman" w:eastAsia="Times New Roman" w:hAnsi="Times New Roman" w:cs="Times New Roman"/>
                <w:color w:val="333333"/>
                <w:sz w:val="28"/>
                <w:szCs w:val="28"/>
                <w:lang w:eastAsia="ru-RU"/>
              </w:rPr>
              <w:t>0,0</w:t>
            </w:r>
            <w:r w:rsidRPr="00AD3510">
              <w:rPr>
                <w:rFonts w:ascii="Times New Roman" w:eastAsia="Times New Roman" w:hAnsi="Times New Roman" w:cs="Times New Roman"/>
                <w:color w:val="333333"/>
                <w:sz w:val="28"/>
                <w:szCs w:val="28"/>
                <w:lang w:eastAsia="ru-RU"/>
              </w:rPr>
              <w:t xml:space="preserve"> тыс. рублей;</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2019 году – </w:t>
            </w:r>
            <w:r w:rsidR="00D5019A">
              <w:rPr>
                <w:rFonts w:ascii="Times New Roman" w:eastAsia="Times New Roman" w:hAnsi="Times New Roman" w:cs="Times New Roman"/>
                <w:color w:val="333333"/>
                <w:sz w:val="28"/>
                <w:szCs w:val="28"/>
                <w:lang w:eastAsia="ru-RU"/>
              </w:rPr>
              <w:t>0,0</w:t>
            </w:r>
            <w:r w:rsidRPr="00AD3510">
              <w:rPr>
                <w:rFonts w:ascii="Times New Roman" w:eastAsia="Times New Roman" w:hAnsi="Times New Roman" w:cs="Times New Roman"/>
                <w:color w:val="333333"/>
                <w:sz w:val="28"/>
                <w:szCs w:val="28"/>
                <w:lang w:eastAsia="ru-RU"/>
              </w:rPr>
              <w:t xml:space="preserve"> тыс. рублей;</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2020 году – </w:t>
            </w:r>
            <w:r w:rsidR="00D5019A">
              <w:rPr>
                <w:rFonts w:ascii="Times New Roman" w:eastAsia="Times New Roman" w:hAnsi="Times New Roman" w:cs="Times New Roman"/>
                <w:color w:val="333333"/>
                <w:sz w:val="28"/>
                <w:szCs w:val="28"/>
                <w:lang w:eastAsia="ru-RU"/>
              </w:rPr>
              <w:t>0,0</w:t>
            </w:r>
            <w:r w:rsidRPr="00AD3510">
              <w:rPr>
                <w:rFonts w:ascii="Times New Roman" w:eastAsia="Times New Roman" w:hAnsi="Times New Roman" w:cs="Times New Roman"/>
                <w:color w:val="333333"/>
                <w:sz w:val="28"/>
                <w:szCs w:val="28"/>
                <w:lang w:eastAsia="ru-RU"/>
              </w:rPr>
              <w:t xml:space="preserve"> тыс. рублей;</w:t>
            </w:r>
          </w:p>
          <w:p w:rsidR="005A49CE" w:rsidRPr="00696D89" w:rsidRDefault="005A49CE" w:rsidP="005A49CE">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w:t>
            </w:r>
            <w:r w:rsidRPr="00696D89">
              <w:rPr>
                <w:rFonts w:ascii="Times New Roman" w:eastAsia="Times New Roman" w:hAnsi="Times New Roman" w:cs="Times New Roman"/>
                <w:color w:val="333333"/>
                <w:sz w:val="28"/>
                <w:szCs w:val="28"/>
                <w:lang w:eastAsia="ru-RU"/>
              </w:rPr>
              <w:t>униципальная программа</w:t>
            </w:r>
            <w:r>
              <w:rPr>
                <w:rFonts w:ascii="Times New Roman" w:eastAsia="Times New Roman" w:hAnsi="Times New Roman" w:cs="Times New Roman"/>
                <w:color w:val="333333"/>
                <w:sz w:val="28"/>
                <w:szCs w:val="28"/>
                <w:lang w:eastAsia="ru-RU"/>
              </w:rPr>
              <w:t xml:space="preserve"> </w:t>
            </w:r>
            <w:r w:rsidRPr="00696D89">
              <w:rPr>
                <w:rFonts w:ascii="Times New Roman" w:eastAsia="Times New Roman" w:hAnsi="Times New Roman" w:cs="Times New Roman"/>
                <w:color w:val="333333"/>
                <w:sz w:val="28"/>
                <w:szCs w:val="28"/>
                <w:lang w:eastAsia="ru-RU"/>
              </w:rPr>
              <w:t xml:space="preserve">финансируется из </w:t>
            </w:r>
            <w:r>
              <w:rPr>
                <w:rFonts w:ascii="Times New Roman" w:eastAsia="Times New Roman" w:hAnsi="Times New Roman" w:cs="Times New Roman"/>
                <w:color w:val="333333"/>
                <w:sz w:val="28"/>
                <w:szCs w:val="28"/>
                <w:lang w:eastAsia="ru-RU"/>
              </w:rPr>
              <w:t>местного</w:t>
            </w:r>
            <w:r w:rsidRPr="00696D89">
              <w:rPr>
                <w:rFonts w:ascii="Times New Roman" w:eastAsia="Times New Roman" w:hAnsi="Times New Roman" w:cs="Times New Roman"/>
                <w:color w:val="333333"/>
                <w:sz w:val="28"/>
                <w:szCs w:val="28"/>
                <w:lang w:eastAsia="ru-RU"/>
              </w:rPr>
              <w:t xml:space="preserve"> бюджета в пределах бюджетных ассигнований, предусмотренных на ее реализацию </w:t>
            </w:r>
            <w:r>
              <w:rPr>
                <w:rFonts w:ascii="Times New Roman" w:eastAsia="Times New Roman" w:hAnsi="Times New Roman" w:cs="Times New Roman"/>
                <w:color w:val="333333"/>
                <w:sz w:val="28"/>
                <w:szCs w:val="28"/>
                <w:lang w:eastAsia="ru-RU"/>
              </w:rPr>
              <w:t>местным бюджетом.</w:t>
            </w:r>
          </w:p>
          <w:p w:rsidR="00010225" w:rsidRPr="00AD3510" w:rsidRDefault="005A49CE" w:rsidP="005A49CE">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Средства местного бюджета</w:t>
            </w:r>
            <w:r w:rsidRPr="00696D89">
              <w:rPr>
                <w:rFonts w:ascii="Times New Roman" w:eastAsia="Times New Roman" w:hAnsi="Times New Roman" w:cs="Times New Roman"/>
                <w:color w:val="333333"/>
                <w:sz w:val="28"/>
                <w:szCs w:val="28"/>
                <w:lang w:eastAsia="ru-RU"/>
              </w:rPr>
              <w:t>, объемы финансирования и направления мероприятий муниципальной программы</w:t>
            </w:r>
            <w:r>
              <w:rPr>
                <w:rFonts w:ascii="Times New Roman" w:eastAsia="Times New Roman" w:hAnsi="Times New Roman" w:cs="Times New Roman"/>
                <w:color w:val="333333"/>
                <w:sz w:val="28"/>
                <w:szCs w:val="28"/>
                <w:lang w:eastAsia="ru-RU"/>
              </w:rPr>
              <w:t xml:space="preserve"> </w:t>
            </w:r>
            <w:r w:rsidRPr="00696D89">
              <w:rPr>
                <w:rFonts w:ascii="Times New Roman" w:eastAsia="Times New Roman" w:hAnsi="Times New Roman" w:cs="Times New Roman"/>
                <w:color w:val="333333"/>
                <w:sz w:val="28"/>
                <w:szCs w:val="28"/>
                <w:lang w:eastAsia="ru-RU"/>
              </w:rPr>
              <w:t xml:space="preserve">определяются нормативными правовыми актами органов местного самоуправления </w:t>
            </w:r>
            <w:proofErr w:type="spellStart"/>
            <w:r>
              <w:rPr>
                <w:rFonts w:ascii="Times New Roman" w:eastAsia="Times New Roman" w:hAnsi="Times New Roman" w:cs="Times New Roman"/>
                <w:color w:val="333333"/>
                <w:sz w:val="28"/>
                <w:szCs w:val="28"/>
                <w:lang w:eastAsia="ru-RU"/>
              </w:rPr>
              <w:t>Кугейского</w:t>
            </w:r>
            <w:proofErr w:type="spellEnd"/>
            <w:r>
              <w:rPr>
                <w:rFonts w:ascii="Times New Roman" w:eastAsia="Times New Roman" w:hAnsi="Times New Roman" w:cs="Times New Roman"/>
                <w:color w:val="333333"/>
                <w:sz w:val="28"/>
                <w:szCs w:val="28"/>
                <w:lang w:eastAsia="ru-RU"/>
              </w:rPr>
              <w:t xml:space="preserve"> сельского поселения</w:t>
            </w:r>
          </w:p>
        </w:tc>
      </w:tr>
      <w:tr w:rsidR="00010225" w:rsidRPr="00AD3510" w:rsidTr="00EC4E95">
        <w:trPr>
          <w:jc w:val="center"/>
        </w:trPr>
        <w:tc>
          <w:tcPr>
            <w:tcW w:w="3699"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lastRenderedPageBreak/>
              <w:t>Ожидаемые результаты реализации подпрограммы</w:t>
            </w:r>
          </w:p>
        </w:tc>
        <w:tc>
          <w:tcPr>
            <w:tcW w:w="363"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w:t>
            </w:r>
          </w:p>
        </w:tc>
        <w:tc>
          <w:tcPr>
            <w:tcW w:w="6292" w:type="dxa"/>
            <w:tcBorders>
              <w:top w:val="outset" w:sz="6" w:space="0" w:color="auto"/>
              <w:left w:val="outset" w:sz="6" w:space="0" w:color="auto"/>
              <w:bottom w:val="outset" w:sz="6" w:space="0" w:color="auto"/>
              <w:right w:val="outset" w:sz="6" w:space="0" w:color="auto"/>
            </w:tcBorders>
            <w:hideMark/>
          </w:tcPr>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повышение удовлетворенности населения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xml:space="preserve"> уровнем коммунального обслуживания;</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снижение уровня потерь при производстве, транспортировке и распределении коммунальных ресурсов;</w:t>
            </w:r>
          </w:p>
          <w:p w:rsidR="00010225" w:rsidRPr="00AD3510" w:rsidRDefault="00010225" w:rsidP="00AD3510">
            <w:pPr>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повышение протяженности освещенных улиц населенных пунктов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p>
        </w:tc>
      </w:tr>
    </w:tbl>
    <w:p w:rsidR="00B65658" w:rsidRDefault="00B65658" w:rsidP="00B6565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010225" w:rsidRDefault="00010225" w:rsidP="00B6565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B65658">
        <w:rPr>
          <w:rFonts w:ascii="Times New Roman" w:eastAsia="Times New Roman" w:hAnsi="Times New Roman" w:cs="Times New Roman"/>
          <w:b/>
          <w:color w:val="333333"/>
          <w:sz w:val="28"/>
          <w:szCs w:val="28"/>
          <w:lang w:eastAsia="ru-RU"/>
        </w:rPr>
        <w:t>Раздел 9.2. Общая характеристика текущего состояния</w:t>
      </w:r>
      <w:r w:rsidRPr="00B65658">
        <w:rPr>
          <w:rFonts w:ascii="Times New Roman" w:eastAsia="Times New Roman" w:hAnsi="Times New Roman" w:cs="Times New Roman"/>
          <w:b/>
          <w:color w:val="333333"/>
          <w:sz w:val="28"/>
          <w:szCs w:val="28"/>
          <w:lang w:eastAsia="ru-RU"/>
        </w:rPr>
        <w:br/>
        <w:t>коммунальной сферы подпрограммы</w:t>
      </w:r>
    </w:p>
    <w:p w:rsidR="00B65658" w:rsidRPr="00B65658" w:rsidRDefault="00B65658" w:rsidP="00B65658">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010225" w:rsidRPr="00AD3510" w:rsidRDefault="00010225" w:rsidP="00B6565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настоящее время деятельность коммунального комплекса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xml:space="preserve"> характеризуется неравномерным развитием систем коммунальной инфраструктуры </w:t>
      </w:r>
      <w:proofErr w:type="spellStart"/>
      <w:r w:rsidR="002C7644">
        <w:rPr>
          <w:rFonts w:ascii="Times New Roman" w:eastAsia="Times New Roman" w:hAnsi="Times New Roman" w:cs="Times New Roman"/>
          <w:color w:val="333333"/>
          <w:sz w:val="28"/>
          <w:szCs w:val="28"/>
          <w:lang w:eastAsia="ru-RU"/>
        </w:rPr>
        <w:t>Кугейского</w:t>
      </w:r>
      <w:proofErr w:type="spellEnd"/>
      <w:r w:rsidR="002C7644">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высоким уровнем износа, низким качеством предоставления коммунальных услуг, неэффективным использованием природных ресурсов и загрязнением окружающей среды.</w:t>
      </w:r>
    </w:p>
    <w:p w:rsidR="00010225" w:rsidRPr="00AD3510" w:rsidRDefault="00010225" w:rsidP="002C76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Данная ситуация в 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010225" w:rsidRPr="00AD3510" w:rsidRDefault="00010225" w:rsidP="002C76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w:t>
      </w:r>
      <w:r w:rsidRPr="00AD3510">
        <w:rPr>
          <w:rFonts w:ascii="Times New Roman" w:eastAsia="Times New Roman" w:hAnsi="Times New Roman" w:cs="Times New Roman"/>
          <w:color w:val="333333"/>
          <w:sz w:val="28"/>
          <w:szCs w:val="28"/>
          <w:lang w:eastAsia="ru-RU"/>
        </w:rPr>
        <w:lastRenderedPageBreak/>
        <w:t>реконструкции и модернизации объектов коммунальной инфраструктуры без значительного повышения тарифов.</w:t>
      </w:r>
    </w:p>
    <w:p w:rsidR="00010225" w:rsidRPr="00AD3510" w:rsidRDefault="00010225" w:rsidP="002C76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010225" w:rsidRPr="00AD3510" w:rsidRDefault="00010225" w:rsidP="00B70735">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B70735" w:rsidRDefault="00010225" w:rsidP="00B70735">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010225" w:rsidRPr="00AD3510" w:rsidRDefault="00010225" w:rsidP="009F360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Обеспечение населения чистой питьевой водой является важнейшим направлением развития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w:t>
      </w:r>
    </w:p>
    <w:p w:rsidR="00010225" w:rsidRPr="00AD3510" w:rsidRDefault="00010225"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настоящее время в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xml:space="preserve"> эксплуатируется 1 </w:t>
      </w:r>
      <w:r w:rsidR="009F3608">
        <w:rPr>
          <w:rFonts w:ascii="Times New Roman" w:eastAsia="Times New Roman" w:hAnsi="Times New Roman" w:cs="Times New Roman"/>
          <w:color w:val="333333"/>
          <w:sz w:val="28"/>
          <w:szCs w:val="28"/>
          <w:lang w:eastAsia="ru-RU"/>
        </w:rPr>
        <w:t>водопроводов.</w:t>
      </w:r>
    </w:p>
    <w:p w:rsidR="00010225" w:rsidRPr="00AD3510" w:rsidRDefault="00010225" w:rsidP="009F360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Утечки и неучтенный расход воды в системах водоснабжения составляют 41,48 процента от всего объема воды, поданной в сеть. Основными причинами высоких потерь воды являются изношенность сетей и отсутствие систем противоаварийной защиты. Износ водо</w:t>
      </w:r>
      <w:r w:rsidR="009F3608">
        <w:rPr>
          <w:rFonts w:ascii="Times New Roman" w:eastAsia="Times New Roman" w:hAnsi="Times New Roman" w:cs="Times New Roman"/>
          <w:color w:val="333333"/>
          <w:sz w:val="28"/>
          <w:szCs w:val="28"/>
          <w:lang w:eastAsia="ru-RU"/>
        </w:rPr>
        <w:t>проводных сооружений составил 60</w:t>
      </w:r>
      <w:r w:rsidRPr="00AD3510">
        <w:rPr>
          <w:rFonts w:ascii="Times New Roman" w:eastAsia="Times New Roman" w:hAnsi="Times New Roman" w:cs="Times New Roman"/>
          <w:color w:val="333333"/>
          <w:sz w:val="28"/>
          <w:szCs w:val="28"/>
          <w:lang w:eastAsia="ru-RU"/>
        </w:rPr>
        <w:t xml:space="preserve"> процентов.</w:t>
      </w:r>
    </w:p>
    <w:p w:rsidR="00010225" w:rsidRPr="00AD3510" w:rsidRDefault="00010225" w:rsidP="00271873">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Протяженность </w:t>
      </w:r>
      <w:r w:rsidR="00271873">
        <w:rPr>
          <w:rFonts w:ascii="Times New Roman" w:eastAsia="Times New Roman" w:hAnsi="Times New Roman" w:cs="Times New Roman"/>
          <w:color w:val="333333"/>
          <w:sz w:val="28"/>
          <w:szCs w:val="28"/>
          <w:lang w:eastAsia="ru-RU"/>
        </w:rPr>
        <w:t>водопроводных сетей составляет -</w:t>
      </w:r>
      <w:r w:rsidRPr="00AD3510">
        <w:rPr>
          <w:rFonts w:ascii="Times New Roman" w:eastAsia="Times New Roman" w:hAnsi="Times New Roman" w:cs="Times New Roman"/>
          <w:color w:val="333333"/>
          <w:sz w:val="28"/>
          <w:szCs w:val="28"/>
          <w:lang w:eastAsia="ru-RU"/>
        </w:rPr>
        <w:t xml:space="preserve"> </w:t>
      </w:r>
      <w:r w:rsidR="00271873">
        <w:rPr>
          <w:rFonts w:ascii="Times New Roman" w:eastAsia="Times New Roman" w:hAnsi="Times New Roman" w:cs="Times New Roman"/>
          <w:color w:val="333333"/>
          <w:sz w:val="28"/>
          <w:szCs w:val="28"/>
          <w:lang w:eastAsia="ru-RU"/>
        </w:rPr>
        <w:t>14,35</w:t>
      </w:r>
      <w:r w:rsidRPr="00AD3510">
        <w:rPr>
          <w:rFonts w:ascii="Times New Roman" w:eastAsia="Times New Roman" w:hAnsi="Times New Roman" w:cs="Times New Roman"/>
          <w:color w:val="333333"/>
          <w:sz w:val="28"/>
          <w:szCs w:val="28"/>
          <w:lang w:eastAsia="ru-RU"/>
        </w:rPr>
        <w:t xml:space="preserve"> км, в том числе нуждающихся в замене, – </w:t>
      </w:r>
      <w:r w:rsidR="00271873">
        <w:rPr>
          <w:rFonts w:ascii="Times New Roman" w:eastAsia="Times New Roman" w:hAnsi="Times New Roman" w:cs="Times New Roman"/>
          <w:color w:val="333333"/>
          <w:sz w:val="28"/>
          <w:szCs w:val="28"/>
          <w:lang w:eastAsia="ru-RU"/>
        </w:rPr>
        <w:t>7,35</w:t>
      </w:r>
      <w:r w:rsidRPr="00AD3510">
        <w:rPr>
          <w:rFonts w:ascii="Times New Roman" w:eastAsia="Times New Roman" w:hAnsi="Times New Roman" w:cs="Times New Roman"/>
          <w:color w:val="333333"/>
          <w:sz w:val="28"/>
          <w:szCs w:val="28"/>
          <w:lang w:eastAsia="ru-RU"/>
        </w:rPr>
        <w:t xml:space="preserve"> км;</w:t>
      </w:r>
    </w:p>
    <w:p w:rsidR="00010225" w:rsidRPr="00AD3510" w:rsidRDefault="00010225" w:rsidP="009F360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Для питьевых целей воду общественных и индивидуальных колодцев, родников использует </w:t>
      </w:r>
      <w:r w:rsidR="00271873">
        <w:rPr>
          <w:rFonts w:ascii="Times New Roman" w:eastAsia="Times New Roman" w:hAnsi="Times New Roman" w:cs="Times New Roman"/>
          <w:color w:val="333333"/>
          <w:sz w:val="28"/>
          <w:szCs w:val="28"/>
          <w:lang w:eastAsia="ru-RU"/>
        </w:rPr>
        <w:t>3</w:t>
      </w:r>
      <w:r w:rsidR="009F3608">
        <w:rPr>
          <w:rFonts w:ascii="Times New Roman" w:eastAsia="Times New Roman" w:hAnsi="Times New Roman" w:cs="Times New Roman"/>
          <w:color w:val="333333"/>
          <w:sz w:val="28"/>
          <w:szCs w:val="28"/>
          <w:lang w:eastAsia="ru-RU"/>
        </w:rPr>
        <w:t>0 процент</w:t>
      </w:r>
      <w:r w:rsidR="00271873">
        <w:rPr>
          <w:rFonts w:ascii="Times New Roman" w:eastAsia="Times New Roman" w:hAnsi="Times New Roman" w:cs="Times New Roman"/>
          <w:color w:val="333333"/>
          <w:sz w:val="28"/>
          <w:szCs w:val="28"/>
          <w:lang w:eastAsia="ru-RU"/>
        </w:rPr>
        <w:t>ов населения, привозную воду – 7</w:t>
      </w:r>
      <w:r w:rsidR="009F3608">
        <w:rPr>
          <w:rFonts w:ascii="Times New Roman" w:eastAsia="Times New Roman" w:hAnsi="Times New Roman" w:cs="Times New Roman"/>
          <w:color w:val="333333"/>
          <w:sz w:val="28"/>
          <w:szCs w:val="28"/>
          <w:lang w:eastAsia="ru-RU"/>
        </w:rPr>
        <w:t>0 процентов</w:t>
      </w:r>
      <w:r w:rsidR="00271873">
        <w:rPr>
          <w:rFonts w:ascii="Times New Roman" w:eastAsia="Times New Roman" w:hAnsi="Times New Roman" w:cs="Times New Roman"/>
          <w:color w:val="333333"/>
          <w:sz w:val="28"/>
          <w:szCs w:val="28"/>
          <w:lang w:eastAsia="ru-RU"/>
        </w:rPr>
        <w:t xml:space="preserve"> населения.</w:t>
      </w:r>
    </w:p>
    <w:p w:rsidR="00010225" w:rsidRPr="00AD3510" w:rsidRDefault="00010225" w:rsidP="009F3608">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Основными источниками водоснабжения в </w:t>
      </w:r>
      <w:r w:rsidR="006323A2">
        <w:rPr>
          <w:rFonts w:ascii="Times New Roman" w:eastAsia="Times New Roman" w:hAnsi="Times New Roman" w:cs="Times New Roman"/>
          <w:color w:val="333333"/>
          <w:sz w:val="28"/>
          <w:szCs w:val="28"/>
          <w:lang w:eastAsia="ru-RU"/>
        </w:rPr>
        <w:t>поселении</w:t>
      </w:r>
      <w:r w:rsidRPr="00AD3510">
        <w:rPr>
          <w:rFonts w:ascii="Times New Roman" w:eastAsia="Times New Roman" w:hAnsi="Times New Roman" w:cs="Times New Roman"/>
          <w:color w:val="333333"/>
          <w:sz w:val="28"/>
          <w:szCs w:val="28"/>
          <w:lang w:eastAsia="ru-RU"/>
        </w:rPr>
        <w:t xml:space="preserve"> по объему поднятой вод</w:t>
      </w:r>
      <w:r w:rsidR="00271873">
        <w:rPr>
          <w:rFonts w:ascii="Times New Roman" w:eastAsia="Times New Roman" w:hAnsi="Times New Roman" w:cs="Times New Roman"/>
          <w:color w:val="333333"/>
          <w:sz w:val="28"/>
          <w:szCs w:val="28"/>
          <w:lang w:eastAsia="ru-RU"/>
        </w:rPr>
        <w:t xml:space="preserve">ы являются подземных источников, на них </w:t>
      </w:r>
      <w:r w:rsidRPr="00AD3510">
        <w:rPr>
          <w:rFonts w:ascii="Times New Roman" w:eastAsia="Times New Roman" w:hAnsi="Times New Roman" w:cs="Times New Roman"/>
          <w:color w:val="333333"/>
          <w:sz w:val="28"/>
          <w:szCs w:val="28"/>
          <w:lang w:eastAsia="ru-RU"/>
        </w:rPr>
        <w:t xml:space="preserve">приходится </w:t>
      </w:r>
      <w:r w:rsidR="006323A2">
        <w:rPr>
          <w:rFonts w:ascii="Times New Roman" w:eastAsia="Times New Roman" w:hAnsi="Times New Roman" w:cs="Times New Roman"/>
          <w:color w:val="333333"/>
          <w:sz w:val="28"/>
          <w:szCs w:val="28"/>
          <w:lang w:eastAsia="ru-RU"/>
        </w:rPr>
        <w:t>100 процентов</w:t>
      </w:r>
      <w:r w:rsidRPr="00AD3510">
        <w:rPr>
          <w:rFonts w:ascii="Times New Roman" w:eastAsia="Times New Roman" w:hAnsi="Times New Roman" w:cs="Times New Roman"/>
          <w:color w:val="333333"/>
          <w:sz w:val="28"/>
          <w:szCs w:val="28"/>
          <w:lang w:eastAsia="ru-RU"/>
        </w:rPr>
        <w:t>.</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В </w:t>
      </w:r>
      <w:proofErr w:type="spellStart"/>
      <w:r w:rsidR="006323A2">
        <w:rPr>
          <w:rFonts w:ascii="Times New Roman" w:eastAsia="Times New Roman" w:hAnsi="Times New Roman" w:cs="Times New Roman"/>
          <w:color w:val="333333"/>
          <w:sz w:val="28"/>
          <w:szCs w:val="28"/>
          <w:lang w:eastAsia="ru-RU"/>
        </w:rPr>
        <w:t>Кугейском</w:t>
      </w:r>
      <w:proofErr w:type="spellEnd"/>
      <w:r w:rsidR="006323A2">
        <w:rPr>
          <w:rFonts w:ascii="Times New Roman" w:eastAsia="Times New Roman" w:hAnsi="Times New Roman" w:cs="Times New Roman"/>
          <w:color w:val="333333"/>
          <w:sz w:val="28"/>
          <w:szCs w:val="28"/>
          <w:lang w:eastAsia="ru-RU"/>
        </w:rPr>
        <w:t xml:space="preserve"> сельском поселении</w:t>
      </w:r>
      <w:r w:rsidRPr="00AD3510">
        <w:rPr>
          <w:rFonts w:ascii="Times New Roman" w:eastAsia="Times New Roman" w:hAnsi="Times New Roman" w:cs="Times New Roman"/>
          <w:color w:val="333333"/>
          <w:sz w:val="28"/>
          <w:szCs w:val="28"/>
          <w:lang w:eastAsia="ru-RU"/>
        </w:rPr>
        <w:t xml:space="preserve"> из </w:t>
      </w:r>
      <w:r w:rsidR="006323A2">
        <w:rPr>
          <w:rFonts w:ascii="Times New Roman" w:eastAsia="Times New Roman" w:hAnsi="Times New Roman" w:cs="Times New Roman"/>
          <w:color w:val="333333"/>
          <w:sz w:val="28"/>
          <w:szCs w:val="28"/>
          <w:lang w:eastAsia="ru-RU"/>
        </w:rPr>
        <w:t>8</w:t>
      </w:r>
      <w:r w:rsidRPr="00AD3510">
        <w:rPr>
          <w:rFonts w:ascii="Times New Roman" w:eastAsia="Times New Roman" w:hAnsi="Times New Roman" w:cs="Times New Roman"/>
          <w:color w:val="333333"/>
          <w:sz w:val="28"/>
          <w:szCs w:val="28"/>
          <w:lang w:eastAsia="ru-RU"/>
        </w:rPr>
        <w:t xml:space="preserve"> населенных пунктов централизованные системы канализации имеют только </w:t>
      </w:r>
      <w:r w:rsidR="006323A2">
        <w:rPr>
          <w:rFonts w:ascii="Times New Roman" w:eastAsia="Times New Roman" w:hAnsi="Times New Roman" w:cs="Times New Roman"/>
          <w:color w:val="333333"/>
          <w:sz w:val="28"/>
          <w:szCs w:val="28"/>
          <w:lang w:eastAsia="ru-RU"/>
        </w:rPr>
        <w:t>1</w:t>
      </w:r>
      <w:r w:rsidRPr="00AD3510">
        <w:rPr>
          <w:rFonts w:ascii="Times New Roman" w:eastAsia="Times New Roman" w:hAnsi="Times New Roman" w:cs="Times New Roman"/>
          <w:color w:val="333333"/>
          <w:sz w:val="28"/>
          <w:szCs w:val="28"/>
          <w:lang w:eastAsia="ru-RU"/>
        </w:rPr>
        <w:t xml:space="preserve"> </w:t>
      </w:r>
      <w:r w:rsidR="006323A2">
        <w:rPr>
          <w:rFonts w:ascii="Times New Roman" w:eastAsia="Times New Roman" w:hAnsi="Times New Roman" w:cs="Times New Roman"/>
          <w:color w:val="333333"/>
          <w:sz w:val="28"/>
          <w:szCs w:val="28"/>
          <w:lang w:eastAsia="ru-RU"/>
        </w:rPr>
        <w:t xml:space="preserve"> </w:t>
      </w:r>
      <w:proofErr w:type="spellStart"/>
      <w:r w:rsidR="006323A2">
        <w:rPr>
          <w:rFonts w:ascii="Times New Roman" w:eastAsia="Times New Roman" w:hAnsi="Times New Roman" w:cs="Times New Roman"/>
          <w:color w:val="333333"/>
          <w:sz w:val="28"/>
          <w:szCs w:val="28"/>
          <w:lang w:eastAsia="ru-RU"/>
        </w:rPr>
        <w:t>пос</w:t>
      </w:r>
      <w:proofErr w:type="gramStart"/>
      <w:r w:rsidR="006323A2">
        <w:rPr>
          <w:rFonts w:ascii="Times New Roman" w:eastAsia="Times New Roman" w:hAnsi="Times New Roman" w:cs="Times New Roman"/>
          <w:color w:val="333333"/>
          <w:sz w:val="28"/>
          <w:szCs w:val="28"/>
          <w:lang w:eastAsia="ru-RU"/>
        </w:rPr>
        <w:t>.Н</w:t>
      </w:r>
      <w:proofErr w:type="gramEnd"/>
      <w:r w:rsidR="006323A2">
        <w:rPr>
          <w:rFonts w:ascii="Times New Roman" w:eastAsia="Times New Roman" w:hAnsi="Times New Roman" w:cs="Times New Roman"/>
          <w:color w:val="333333"/>
          <w:sz w:val="28"/>
          <w:szCs w:val="28"/>
          <w:lang w:eastAsia="ru-RU"/>
        </w:rPr>
        <w:t>овополтавский</w:t>
      </w:r>
      <w:proofErr w:type="spellEnd"/>
      <w:r w:rsidR="006323A2">
        <w:rPr>
          <w:rFonts w:ascii="Times New Roman" w:eastAsia="Times New Roman" w:hAnsi="Times New Roman" w:cs="Times New Roman"/>
          <w:color w:val="333333"/>
          <w:sz w:val="28"/>
          <w:szCs w:val="28"/>
          <w:lang w:eastAsia="ru-RU"/>
        </w:rPr>
        <w:t>.</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К основным проблемам водоснабжения населения области относятся:</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использование </w:t>
      </w:r>
      <w:proofErr w:type="spellStart"/>
      <w:r w:rsidR="00010225" w:rsidRPr="00AD3510">
        <w:rPr>
          <w:rFonts w:ascii="Times New Roman" w:eastAsia="Times New Roman" w:hAnsi="Times New Roman" w:cs="Times New Roman"/>
          <w:color w:val="333333"/>
          <w:sz w:val="28"/>
          <w:szCs w:val="28"/>
          <w:lang w:eastAsia="ru-RU"/>
        </w:rPr>
        <w:t>водоисточников</w:t>
      </w:r>
      <w:proofErr w:type="spellEnd"/>
      <w:r w:rsidR="00010225" w:rsidRPr="00AD3510">
        <w:rPr>
          <w:rFonts w:ascii="Times New Roman" w:eastAsia="Times New Roman" w:hAnsi="Times New Roman" w:cs="Times New Roman"/>
          <w:color w:val="333333"/>
          <w:sz w:val="28"/>
          <w:szCs w:val="28"/>
          <w:lang w:eastAsia="ru-RU"/>
        </w:rPr>
        <w:t xml:space="preserve">, в том числе без очистки и обеззараживания, и питьевой воды, не </w:t>
      </w:r>
      <w:proofErr w:type="gramStart"/>
      <w:r w:rsidR="00010225" w:rsidRPr="00AD3510">
        <w:rPr>
          <w:rFonts w:ascii="Times New Roman" w:eastAsia="Times New Roman" w:hAnsi="Times New Roman" w:cs="Times New Roman"/>
          <w:color w:val="333333"/>
          <w:sz w:val="28"/>
          <w:szCs w:val="28"/>
          <w:lang w:eastAsia="ru-RU"/>
        </w:rPr>
        <w:t>отвечающих</w:t>
      </w:r>
      <w:proofErr w:type="gramEnd"/>
      <w:r w:rsidR="00010225" w:rsidRPr="00AD3510">
        <w:rPr>
          <w:rFonts w:ascii="Times New Roman" w:eastAsia="Times New Roman" w:hAnsi="Times New Roman" w:cs="Times New Roman"/>
          <w:color w:val="333333"/>
          <w:sz w:val="28"/>
          <w:szCs w:val="28"/>
          <w:lang w:eastAsia="ru-RU"/>
        </w:rPr>
        <w:t xml:space="preserve"> гигиеническим требованиям;</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отсутствие </w:t>
      </w:r>
      <w:proofErr w:type="gramStart"/>
      <w:r w:rsidR="00010225" w:rsidRPr="00AD3510">
        <w:rPr>
          <w:rFonts w:ascii="Times New Roman" w:eastAsia="Times New Roman" w:hAnsi="Times New Roman" w:cs="Times New Roman"/>
          <w:color w:val="333333"/>
          <w:sz w:val="28"/>
          <w:szCs w:val="28"/>
          <w:lang w:eastAsia="ru-RU"/>
        </w:rPr>
        <w:t>ограждений зон санитарной охраны подземных источников водоснабжения</w:t>
      </w:r>
      <w:proofErr w:type="gramEnd"/>
      <w:r w:rsidR="00010225" w:rsidRPr="00AD3510">
        <w:rPr>
          <w:rFonts w:ascii="Times New Roman" w:eastAsia="Times New Roman" w:hAnsi="Times New Roman" w:cs="Times New Roman"/>
          <w:color w:val="333333"/>
          <w:sz w:val="28"/>
          <w:szCs w:val="28"/>
          <w:lang w:eastAsia="ru-RU"/>
        </w:rPr>
        <w:t>;</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w:t>
      </w:r>
      <w:proofErr w:type="spellStart"/>
      <w:r w:rsidR="00010225" w:rsidRPr="00AD3510">
        <w:rPr>
          <w:rFonts w:ascii="Times New Roman" w:eastAsia="Times New Roman" w:hAnsi="Times New Roman" w:cs="Times New Roman"/>
          <w:color w:val="333333"/>
          <w:sz w:val="28"/>
          <w:szCs w:val="28"/>
          <w:lang w:eastAsia="ru-RU"/>
        </w:rPr>
        <w:t>невостребованность</w:t>
      </w:r>
      <w:proofErr w:type="spellEnd"/>
      <w:r w:rsidR="00010225" w:rsidRPr="00AD3510">
        <w:rPr>
          <w:rFonts w:ascii="Times New Roman" w:eastAsia="Times New Roman" w:hAnsi="Times New Roman" w:cs="Times New Roman"/>
          <w:color w:val="333333"/>
          <w:sz w:val="28"/>
          <w:szCs w:val="28"/>
          <w:lang w:eastAsia="ru-RU"/>
        </w:rPr>
        <w:t xml:space="preserve"> большинства разведанных участков месторождений подземных вод из-за удаленности их от потребителей и необходимости прокладки магистральных водоводов;</w:t>
      </w:r>
    </w:p>
    <w:p w:rsidR="00010225" w:rsidRPr="00AD3510" w:rsidRDefault="00010225"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неудовлетворительное санитарно-техническое состояние водопроводных сетей;</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-отсутствие </w:t>
      </w:r>
      <w:r w:rsidR="00010225" w:rsidRPr="00AD3510">
        <w:rPr>
          <w:rFonts w:ascii="Times New Roman" w:eastAsia="Times New Roman" w:hAnsi="Times New Roman" w:cs="Times New Roman"/>
          <w:color w:val="333333"/>
          <w:sz w:val="28"/>
          <w:szCs w:val="28"/>
          <w:lang w:eastAsia="ru-RU"/>
        </w:rPr>
        <w:t xml:space="preserve">развитой системы ливневой канализации, </w:t>
      </w:r>
      <w:r>
        <w:rPr>
          <w:rFonts w:ascii="Times New Roman" w:eastAsia="Times New Roman" w:hAnsi="Times New Roman" w:cs="Times New Roman"/>
          <w:color w:val="333333"/>
          <w:sz w:val="28"/>
          <w:szCs w:val="28"/>
          <w:lang w:eastAsia="ru-RU"/>
        </w:rPr>
        <w:t>необеспеченность</w:t>
      </w:r>
      <w:r w:rsidR="00010225" w:rsidRPr="00AD3510">
        <w:rPr>
          <w:rFonts w:ascii="Times New Roman" w:eastAsia="Times New Roman" w:hAnsi="Times New Roman" w:cs="Times New Roman"/>
          <w:color w:val="333333"/>
          <w:sz w:val="28"/>
          <w:szCs w:val="28"/>
          <w:lang w:eastAsia="ru-RU"/>
        </w:rPr>
        <w:t xml:space="preserve"> сельских населенных пунктов централизованными системами канализации;</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Неудовлетворительное состояние систем водоснабжения населенных пунктов вызвано недостаточным финансированием отрасли.</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Уровень газификации по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xml:space="preserve"> по состоянию на 1 января 2013 г. составляет </w:t>
      </w:r>
      <w:r w:rsidR="006323A2">
        <w:rPr>
          <w:rFonts w:ascii="Times New Roman" w:eastAsia="Times New Roman" w:hAnsi="Times New Roman" w:cs="Times New Roman"/>
          <w:color w:val="333333"/>
          <w:sz w:val="28"/>
          <w:szCs w:val="28"/>
          <w:lang w:eastAsia="ru-RU"/>
        </w:rPr>
        <w:t>60,0 процентов.</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Основным направлениями стратегии развития газоснабжения потребителей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xml:space="preserve"> является:</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дальнейшее повышение уровня газификации и надежности газоснабжения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повышение экономического потенциала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w:t>
      </w:r>
    </w:p>
    <w:p w:rsidR="00010225" w:rsidRPr="00AD3510" w:rsidRDefault="00010225"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обеспечение перспективной потребности в природном газе и недопущение инфраструктурного ограничения роста экономики</w:t>
      </w:r>
      <w:r w:rsidR="006323A2">
        <w:rPr>
          <w:rFonts w:ascii="Times New Roman" w:eastAsia="Times New Roman" w:hAnsi="Times New Roman" w:cs="Times New Roman"/>
          <w:color w:val="333333"/>
          <w:sz w:val="28"/>
          <w:szCs w:val="28"/>
          <w:lang w:eastAsia="ru-RU"/>
        </w:rPr>
        <w:t xml:space="preserve"> поселения</w:t>
      </w:r>
      <w:r w:rsidRPr="00AD3510">
        <w:rPr>
          <w:rFonts w:ascii="Times New Roman" w:eastAsia="Times New Roman" w:hAnsi="Times New Roman" w:cs="Times New Roman"/>
          <w:color w:val="333333"/>
          <w:sz w:val="28"/>
          <w:szCs w:val="28"/>
          <w:lang w:eastAsia="ru-RU"/>
        </w:rPr>
        <w:t>;</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улучшение б</w:t>
      </w:r>
      <w:r>
        <w:rPr>
          <w:rFonts w:ascii="Times New Roman" w:eastAsia="Times New Roman" w:hAnsi="Times New Roman" w:cs="Times New Roman"/>
          <w:color w:val="333333"/>
          <w:sz w:val="28"/>
          <w:szCs w:val="28"/>
          <w:lang w:eastAsia="ru-RU"/>
        </w:rPr>
        <w:t xml:space="preserve">ытовых условий жизни населения </w:t>
      </w:r>
      <w:r w:rsidR="00010225" w:rsidRPr="00AD3510">
        <w:rPr>
          <w:rFonts w:ascii="Times New Roman" w:eastAsia="Times New Roman" w:hAnsi="Times New Roman" w:cs="Times New Roman"/>
          <w:color w:val="333333"/>
          <w:sz w:val="28"/>
          <w:szCs w:val="28"/>
          <w:lang w:eastAsia="ru-RU"/>
        </w:rPr>
        <w:t>в сельской местности;</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обеспечение подключения к газораспределительным сетям домовладений, коммунально-бытовых и социальных объектов;</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внедрение новых технологий при строительстве объектов газоснабжения, позволяющих увеличить срок их эксплуатации;</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реконструкция и перекладка существующих объектов газораспределения;</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повышение </w:t>
      </w:r>
      <w:proofErr w:type="spellStart"/>
      <w:r w:rsidR="00010225" w:rsidRPr="00AD3510">
        <w:rPr>
          <w:rFonts w:ascii="Times New Roman" w:eastAsia="Times New Roman" w:hAnsi="Times New Roman" w:cs="Times New Roman"/>
          <w:color w:val="333333"/>
          <w:sz w:val="28"/>
          <w:szCs w:val="28"/>
          <w:lang w:eastAsia="ru-RU"/>
        </w:rPr>
        <w:t>энергоэффективности</w:t>
      </w:r>
      <w:proofErr w:type="spellEnd"/>
      <w:r w:rsidR="00010225" w:rsidRPr="00AD3510">
        <w:rPr>
          <w:rFonts w:ascii="Times New Roman" w:eastAsia="Times New Roman" w:hAnsi="Times New Roman" w:cs="Times New Roman"/>
          <w:color w:val="333333"/>
          <w:sz w:val="28"/>
          <w:szCs w:val="28"/>
          <w:lang w:eastAsia="ru-RU"/>
        </w:rPr>
        <w:t xml:space="preserve"> и безопасности </w:t>
      </w:r>
      <w:proofErr w:type="spellStart"/>
      <w:r w:rsidR="00010225" w:rsidRPr="00AD3510">
        <w:rPr>
          <w:rFonts w:ascii="Times New Roman" w:eastAsia="Times New Roman" w:hAnsi="Times New Roman" w:cs="Times New Roman"/>
          <w:color w:val="333333"/>
          <w:sz w:val="28"/>
          <w:szCs w:val="28"/>
          <w:lang w:eastAsia="ru-RU"/>
        </w:rPr>
        <w:t>газопотребления</w:t>
      </w:r>
      <w:proofErr w:type="spellEnd"/>
      <w:r w:rsidR="00010225" w:rsidRPr="00AD3510">
        <w:rPr>
          <w:rFonts w:ascii="Times New Roman" w:eastAsia="Times New Roman" w:hAnsi="Times New Roman" w:cs="Times New Roman"/>
          <w:color w:val="333333"/>
          <w:sz w:val="28"/>
          <w:szCs w:val="28"/>
          <w:lang w:eastAsia="ru-RU"/>
        </w:rPr>
        <w:t xml:space="preserve"> за счет стимулирования внедрения энергосберегающих технологий, высокоэффективного газоиспользующего оборудования, замены морально устаревшего и обеспечения технического обслуживания внутридомового газового оборудования, пропаганды безопасного использования газа в быту;</w:t>
      </w:r>
    </w:p>
    <w:p w:rsidR="00010225" w:rsidRPr="00AD3510" w:rsidRDefault="00010225"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повышение платежной дисциплины </w:t>
      </w:r>
      <w:proofErr w:type="spellStart"/>
      <w:r w:rsidRPr="00AD3510">
        <w:rPr>
          <w:rFonts w:ascii="Times New Roman" w:eastAsia="Times New Roman" w:hAnsi="Times New Roman" w:cs="Times New Roman"/>
          <w:color w:val="333333"/>
          <w:sz w:val="28"/>
          <w:szCs w:val="28"/>
          <w:lang w:eastAsia="ru-RU"/>
        </w:rPr>
        <w:t>газопотребления</w:t>
      </w:r>
      <w:proofErr w:type="spellEnd"/>
      <w:r w:rsidRPr="00AD3510">
        <w:rPr>
          <w:rFonts w:ascii="Times New Roman" w:eastAsia="Times New Roman" w:hAnsi="Times New Roman" w:cs="Times New Roman"/>
          <w:color w:val="333333"/>
          <w:sz w:val="28"/>
          <w:szCs w:val="28"/>
          <w:lang w:eastAsia="ru-RU"/>
        </w:rPr>
        <w:t>;</w:t>
      </w:r>
    </w:p>
    <w:p w:rsidR="00010225" w:rsidRPr="00AD3510" w:rsidRDefault="006323A2"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определение бесхозяйных газопроводов и оформление их в муниципальную собственность.</w:t>
      </w:r>
    </w:p>
    <w:p w:rsidR="006323A2" w:rsidRPr="006323A2" w:rsidRDefault="006323A2" w:rsidP="006323A2">
      <w:pPr>
        <w:autoSpaceDE w:val="0"/>
        <w:autoSpaceDN w:val="0"/>
        <w:adjustRightInd w:val="0"/>
        <w:spacing w:after="0" w:line="360" w:lineRule="auto"/>
        <w:ind w:firstLine="540"/>
        <w:jc w:val="both"/>
        <w:rPr>
          <w:rFonts w:ascii="Times New Roman" w:eastAsia="Times New Roman" w:hAnsi="Times New Roman" w:cs="Arial"/>
          <w:sz w:val="28"/>
          <w:szCs w:val="28"/>
          <w:lang w:eastAsia="ru-RU"/>
        </w:rPr>
      </w:pPr>
      <w:r w:rsidRPr="006323A2">
        <w:rPr>
          <w:rFonts w:ascii="Times New Roman" w:eastAsia="Times New Roman" w:hAnsi="Times New Roman" w:cs="Arial"/>
          <w:sz w:val="28"/>
          <w:szCs w:val="28"/>
          <w:lang w:eastAsia="ru-RU"/>
        </w:rPr>
        <w:t xml:space="preserve">  Источниками электроснабжения населенных пунктов </w:t>
      </w:r>
      <w:proofErr w:type="spellStart"/>
      <w:r w:rsidRPr="006323A2">
        <w:rPr>
          <w:rFonts w:ascii="Times New Roman" w:eastAsia="Times New Roman" w:hAnsi="Times New Roman" w:cs="Arial"/>
          <w:sz w:val="28"/>
          <w:szCs w:val="28"/>
          <w:lang w:eastAsia="ru-RU"/>
        </w:rPr>
        <w:t>Кугейского</w:t>
      </w:r>
      <w:proofErr w:type="spellEnd"/>
      <w:r w:rsidRPr="006323A2">
        <w:rPr>
          <w:rFonts w:ascii="Times New Roman" w:eastAsia="Times New Roman" w:hAnsi="Times New Roman" w:cs="Arial"/>
          <w:sz w:val="28"/>
          <w:szCs w:val="28"/>
          <w:lang w:eastAsia="ru-RU"/>
        </w:rPr>
        <w:t xml:space="preserve"> сельского поселения являются трансформаторные подстанции А30 и А</w:t>
      </w:r>
      <w:proofErr w:type="gramStart"/>
      <w:r w:rsidRPr="006323A2">
        <w:rPr>
          <w:rFonts w:ascii="Times New Roman" w:eastAsia="Times New Roman" w:hAnsi="Times New Roman" w:cs="Arial"/>
          <w:sz w:val="28"/>
          <w:szCs w:val="28"/>
          <w:lang w:eastAsia="ru-RU"/>
        </w:rPr>
        <w:t>7</w:t>
      </w:r>
      <w:proofErr w:type="gramEnd"/>
      <w:r w:rsidRPr="006323A2">
        <w:rPr>
          <w:rFonts w:ascii="Times New Roman" w:eastAsia="Times New Roman" w:hAnsi="Times New Roman" w:cs="Arial"/>
          <w:sz w:val="28"/>
          <w:szCs w:val="28"/>
          <w:lang w:eastAsia="ru-RU"/>
        </w:rPr>
        <w:t xml:space="preserve">. От подстанций, по сети линий ВЛ-10кВ, напряжение подается в населенные пункты на трансформаторные подстанции 10/0,4 </w:t>
      </w:r>
      <w:proofErr w:type="spellStart"/>
      <w:r w:rsidRPr="006323A2">
        <w:rPr>
          <w:rFonts w:ascii="Times New Roman" w:eastAsia="Times New Roman" w:hAnsi="Times New Roman" w:cs="Arial"/>
          <w:sz w:val="28"/>
          <w:szCs w:val="28"/>
          <w:lang w:eastAsia="ru-RU"/>
        </w:rPr>
        <w:t>кВ</w:t>
      </w:r>
      <w:proofErr w:type="spellEnd"/>
      <w:r w:rsidRPr="006323A2">
        <w:rPr>
          <w:rFonts w:ascii="Times New Roman" w:eastAsia="Times New Roman" w:hAnsi="Times New Roman" w:cs="Arial"/>
          <w:sz w:val="28"/>
          <w:szCs w:val="28"/>
          <w:lang w:eastAsia="ru-RU"/>
        </w:rPr>
        <w:t xml:space="preserve">, к которым присоединены электроустановки потребителей. Эксплуатацию электрических сетей 10 </w:t>
      </w:r>
      <w:proofErr w:type="spellStart"/>
      <w:r w:rsidRPr="006323A2">
        <w:rPr>
          <w:rFonts w:ascii="Times New Roman" w:eastAsia="Times New Roman" w:hAnsi="Times New Roman" w:cs="Arial"/>
          <w:sz w:val="28"/>
          <w:szCs w:val="28"/>
          <w:lang w:eastAsia="ru-RU"/>
        </w:rPr>
        <w:t>кВ</w:t>
      </w:r>
      <w:proofErr w:type="spellEnd"/>
      <w:r w:rsidRPr="006323A2">
        <w:rPr>
          <w:rFonts w:ascii="Times New Roman" w:eastAsia="Times New Roman" w:hAnsi="Times New Roman" w:cs="Arial"/>
          <w:sz w:val="28"/>
          <w:szCs w:val="28"/>
          <w:lang w:eastAsia="ru-RU"/>
        </w:rPr>
        <w:t xml:space="preserve"> и подстанций 10/0,4 </w:t>
      </w:r>
      <w:proofErr w:type="spellStart"/>
      <w:r w:rsidRPr="006323A2">
        <w:rPr>
          <w:rFonts w:ascii="Times New Roman" w:eastAsia="Times New Roman" w:hAnsi="Times New Roman" w:cs="Arial"/>
          <w:sz w:val="28"/>
          <w:szCs w:val="28"/>
          <w:lang w:eastAsia="ru-RU"/>
        </w:rPr>
        <w:t>кВ</w:t>
      </w:r>
      <w:proofErr w:type="spellEnd"/>
      <w:r w:rsidRPr="006323A2">
        <w:rPr>
          <w:rFonts w:ascii="Times New Roman" w:eastAsia="Times New Roman" w:hAnsi="Times New Roman" w:cs="Arial"/>
          <w:sz w:val="28"/>
          <w:szCs w:val="28"/>
          <w:lang w:eastAsia="ru-RU"/>
        </w:rPr>
        <w:t xml:space="preserve"> на территории поселения </w:t>
      </w:r>
      <w:r w:rsidRPr="006323A2">
        <w:rPr>
          <w:rFonts w:ascii="Times New Roman" w:eastAsia="Times New Roman" w:hAnsi="Times New Roman" w:cs="Arial"/>
          <w:sz w:val="28"/>
          <w:szCs w:val="28"/>
          <w:lang w:eastAsia="ru-RU"/>
        </w:rPr>
        <w:lastRenderedPageBreak/>
        <w:t>осуществляет ПО Южные электрические сети филиала ОАО «МРСК Юга» - «Ростовэнерго». Большая часть воздушных электрических линий отработала свой нормативный срок и в результате сверхнормативной эксплуатации пришла в ветхое состояние. Потери электроэнергии из-за сверхнормативного износа электрических сетей значительно возросли в связи с чем, велика продолжительность перерывов в электроснабжении населенных пунктов</w:t>
      </w:r>
      <w:r w:rsidRPr="006323A2">
        <w:rPr>
          <w:rFonts w:ascii="Times New Roman" w:eastAsia="Times New Roman" w:hAnsi="Times New Roman" w:cs="Times New Roman"/>
          <w:sz w:val="28"/>
          <w:szCs w:val="28"/>
          <w:lang w:eastAsia="ru-RU"/>
        </w:rPr>
        <w:t>.</w:t>
      </w:r>
      <w:r w:rsidRPr="006323A2">
        <w:rPr>
          <w:rFonts w:ascii="Times New Roman" w:eastAsia="Times New Roman" w:hAnsi="Times New Roman" w:cs="Arial"/>
          <w:sz w:val="28"/>
          <w:szCs w:val="28"/>
          <w:lang w:eastAsia="ru-RU"/>
        </w:rPr>
        <w:t xml:space="preserve"> </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Программой не предусматриваются изменения в принципиальной схеме организации электроснабжения в населенных пунктах  поселения. </w:t>
      </w:r>
    </w:p>
    <w:p w:rsidR="006323A2" w:rsidRPr="006323A2" w:rsidRDefault="006323A2" w:rsidP="006323A2">
      <w:pPr>
        <w:spacing w:after="0" w:line="360" w:lineRule="auto"/>
        <w:ind w:firstLine="709"/>
        <w:jc w:val="both"/>
        <w:rPr>
          <w:rFonts w:ascii="Times New Roman" w:eastAsia="Calibri" w:hAnsi="Times New Roman" w:cs="Times New Roman"/>
          <w:sz w:val="28"/>
          <w:szCs w:val="28"/>
        </w:rPr>
      </w:pPr>
      <w:proofErr w:type="gramStart"/>
      <w:r w:rsidRPr="006323A2">
        <w:rPr>
          <w:rFonts w:ascii="Times New Roman" w:eastAsia="Calibri" w:hAnsi="Times New Roman" w:cs="Times New Roman"/>
          <w:sz w:val="28"/>
          <w:szCs w:val="28"/>
        </w:rPr>
        <w:t xml:space="preserve">Учитывая намечаемое в проекте генерального плана увеличение площадей жилищного фонда, расчет дополнительных электрических нагрузок на шинах 0,4 </w:t>
      </w:r>
      <w:proofErr w:type="spellStart"/>
      <w:r w:rsidRPr="006323A2">
        <w:rPr>
          <w:rFonts w:ascii="Times New Roman" w:eastAsia="Calibri" w:hAnsi="Times New Roman" w:cs="Times New Roman"/>
          <w:sz w:val="28"/>
          <w:szCs w:val="28"/>
        </w:rPr>
        <w:t>кВ</w:t>
      </w:r>
      <w:proofErr w:type="spellEnd"/>
      <w:r w:rsidRPr="006323A2">
        <w:rPr>
          <w:rFonts w:ascii="Times New Roman" w:eastAsia="Calibri" w:hAnsi="Times New Roman" w:cs="Times New Roman"/>
          <w:sz w:val="28"/>
          <w:szCs w:val="28"/>
        </w:rPr>
        <w:t xml:space="preserve"> трансформаторных подстанций, на периоды реализации программы, принимается по удельным расчетным электрическим нагрузкам, в соответствии с п.2.1.6 (табл. 2.1.5</w:t>
      </w:r>
      <w:r w:rsidRPr="006323A2">
        <w:rPr>
          <w:rFonts w:ascii="Times New Roman" w:eastAsia="Calibri" w:hAnsi="Times New Roman" w:cs="Times New Roman"/>
          <w:sz w:val="28"/>
          <w:szCs w:val="28"/>
          <w:vertAlign w:val="superscript"/>
        </w:rPr>
        <w:t>н</w:t>
      </w:r>
      <w:r w:rsidRPr="006323A2">
        <w:rPr>
          <w:rFonts w:ascii="Times New Roman" w:eastAsia="Calibri" w:hAnsi="Times New Roman" w:cs="Times New Roman"/>
          <w:sz w:val="28"/>
          <w:szCs w:val="28"/>
        </w:rPr>
        <w:t>. РД 34.20.185-94 «Инструкция по проектированию городских электрических сетей» ред.1999г.) и приведен к шинам 10кВ источника питания с учетом коэффициента совмещения</w:t>
      </w:r>
      <w:proofErr w:type="gramEnd"/>
      <w:r w:rsidRPr="006323A2">
        <w:rPr>
          <w:rFonts w:ascii="Times New Roman" w:eastAsia="Calibri" w:hAnsi="Times New Roman" w:cs="Times New Roman"/>
          <w:sz w:val="28"/>
          <w:szCs w:val="28"/>
        </w:rPr>
        <w:t xml:space="preserve"> </w:t>
      </w:r>
      <w:proofErr w:type="gramStart"/>
      <w:r w:rsidRPr="006323A2">
        <w:rPr>
          <w:rFonts w:ascii="Times New Roman" w:eastAsia="Calibri" w:hAnsi="Times New Roman" w:cs="Times New Roman"/>
          <w:sz w:val="28"/>
          <w:szCs w:val="28"/>
        </w:rPr>
        <w:t>максимумов нагрузок трансформаторов – 0,85 (РД 34.20.185-94, п.2.4.1, изм. 1999г.</w:t>
      </w:r>
      <w:proofErr w:type="gramEnd"/>
      <w:r w:rsidRPr="006323A2">
        <w:rPr>
          <w:rFonts w:ascii="Times New Roman" w:eastAsia="Calibri" w:hAnsi="Times New Roman" w:cs="Times New Roman"/>
          <w:sz w:val="28"/>
          <w:szCs w:val="28"/>
        </w:rPr>
        <w:t xml:space="preserve"> </w:t>
      </w:r>
      <w:proofErr w:type="gramStart"/>
      <w:r w:rsidRPr="006323A2">
        <w:rPr>
          <w:rFonts w:ascii="Times New Roman" w:eastAsia="Calibri" w:hAnsi="Times New Roman" w:cs="Times New Roman"/>
          <w:sz w:val="28"/>
          <w:szCs w:val="28"/>
        </w:rPr>
        <w:t>«Инструкция по проектированию городских электрических сетей»).</w:t>
      </w:r>
      <w:proofErr w:type="gramEnd"/>
      <w:r w:rsidRPr="006323A2">
        <w:rPr>
          <w:rFonts w:ascii="Times New Roman" w:eastAsia="Calibri" w:hAnsi="Times New Roman" w:cs="Times New Roman"/>
          <w:sz w:val="28"/>
          <w:szCs w:val="28"/>
        </w:rPr>
        <w:t xml:space="preserve"> Результаты расчетов приведены в таблице:</w:t>
      </w:r>
    </w:p>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p>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p>
    <w:tbl>
      <w:tblPr>
        <w:tblW w:w="9034" w:type="dxa"/>
        <w:tblInd w:w="713" w:type="dxa"/>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ayout w:type="fixed"/>
        <w:tblLook w:val="04A0" w:firstRow="1" w:lastRow="0" w:firstColumn="1" w:lastColumn="0" w:noHBand="0" w:noVBand="1"/>
      </w:tblPr>
      <w:tblGrid>
        <w:gridCol w:w="2835"/>
        <w:gridCol w:w="1985"/>
        <w:gridCol w:w="2268"/>
        <w:gridCol w:w="1946"/>
      </w:tblGrid>
      <w:tr w:rsidR="006323A2" w:rsidRPr="006323A2" w:rsidTr="00ED41F7">
        <w:trPr>
          <w:trHeight w:val="1400"/>
        </w:trPr>
        <w:tc>
          <w:tcPr>
            <w:tcW w:w="283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Населенный  пункт</w:t>
            </w:r>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Планируемое увеличение площади жилых зданий (тыс. м</w:t>
            </w:r>
            <w:proofErr w:type="gramStart"/>
            <w:r w:rsidRPr="006323A2">
              <w:rPr>
                <w:rFonts w:ascii="Times New Roman" w:eastAsia="Calibri" w:hAnsi="Times New Roman" w:cs="Times New Roman"/>
                <w:vertAlign w:val="superscript"/>
              </w:rPr>
              <w:t>2</w:t>
            </w:r>
            <w:proofErr w:type="gramEnd"/>
            <w:r w:rsidRPr="006323A2">
              <w:rPr>
                <w:rFonts w:ascii="Times New Roman" w:eastAsia="Calibri" w:hAnsi="Times New Roman" w:cs="Times New Roman"/>
              </w:rPr>
              <w:t>)</w:t>
            </w:r>
          </w:p>
        </w:tc>
        <w:tc>
          <w:tcPr>
            <w:tcW w:w="2268" w:type="dxa"/>
            <w:vAlign w:val="center"/>
          </w:tcPr>
          <w:p w:rsidR="006323A2" w:rsidRPr="006323A2" w:rsidRDefault="006323A2" w:rsidP="006323A2">
            <w:pPr>
              <w:autoSpaceDE w:val="0"/>
              <w:autoSpaceDN w:val="0"/>
              <w:adjustRightInd w:val="0"/>
              <w:spacing w:after="0" w:line="240" w:lineRule="auto"/>
              <w:jc w:val="center"/>
              <w:rPr>
                <w:rFonts w:ascii="Times New Roman" w:eastAsia="Calibri" w:hAnsi="Times New Roman" w:cs="Times New Roman"/>
              </w:rPr>
            </w:pPr>
            <w:r w:rsidRPr="006323A2">
              <w:rPr>
                <w:rFonts w:ascii="Times New Roman" w:eastAsia="Calibri" w:hAnsi="Times New Roman" w:cs="Times New Roman"/>
              </w:rPr>
              <w:t>Удельная расчетная нагрузка</w:t>
            </w:r>
          </w:p>
          <w:p w:rsidR="006323A2" w:rsidRPr="006323A2" w:rsidRDefault="006323A2" w:rsidP="006323A2">
            <w:pPr>
              <w:autoSpaceDE w:val="0"/>
              <w:autoSpaceDN w:val="0"/>
              <w:adjustRightInd w:val="0"/>
              <w:spacing w:after="0" w:line="240" w:lineRule="auto"/>
              <w:jc w:val="center"/>
              <w:rPr>
                <w:rFonts w:ascii="Times New Roman" w:eastAsia="Calibri" w:hAnsi="Times New Roman" w:cs="Times New Roman"/>
              </w:rPr>
            </w:pPr>
            <w:r w:rsidRPr="006323A2">
              <w:rPr>
                <w:rFonts w:ascii="Times New Roman" w:eastAsia="Calibri" w:hAnsi="Times New Roman" w:cs="Times New Roman"/>
              </w:rPr>
              <w:t>(Вт/м</w:t>
            </w:r>
            <w:proofErr w:type="gramStart"/>
            <w:r w:rsidRPr="006323A2">
              <w:rPr>
                <w:rFonts w:ascii="Times New Roman" w:eastAsia="Calibri" w:hAnsi="Times New Roman" w:cs="Times New Roman"/>
                <w:vertAlign w:val="superscript"/>
              </w:rPr>
              <w:t>2</w:t>
            </w:r>
            <w:proofErr w:type="gramEnd"/>
            <w:r w:rsidRPr="006323A2">
              <w:rPr>
                <w:rFonts w:ascii="Times New Roman" w:eastAsia="Calibri" w:hAnsi="Times New Roman" w:cs="Times New Roman"/>
              </w:rPr>
              <w:t>)</w:t>
            </w:r>
          </w:p>
        </w:tc>
        <w:tc>
          <w:tcPr>
            <w:tcW w:w="1946" w:type="dxa"/>
            <w:vAlign w:val="center"/>
          </w:tcPr>
          <w:p w:rsidR="006323A2" w:rsidRPr="006323A2" w:rsidRDefault="006323A2" w:rsidP="006323A2">
            <w:pPr>
              <w:autoSpaceDE w:val="0"/>
              <w:autoSpaceDN w:val="0"/>
              <w:adjustRightInd w:val="0"/>
              <w:spacing w:after="0" w:line="240" w:lineRule="auto"/>
              <w:jc w:val="center"/>
              <w:rPr>
                <w:rFonts w:ascii="Times New Roman" w:eastAsia="Calibri" w:hAnsi="Times New Roman" w:cs="Times New Roman"/>
              </w:rPr>
            </w:pPr>
            <w:r w:rsidRPr="006323A2">
              <w:rPr>
                <w:rFonts w:ascii="Times New Roman" w:eastAsia="Calibri" w:hAnsi="Times New Roman" w:cs="Times New Roman"/>
              </w:rPr>
              <w:t>Планируемый прирост электрической нагрузки</w:t>
            </w:r>
          </w:p>
          <w:p w:rsidR="006323A2" w:rsidRPr="006323A2" w:rsidRDefault="006323A2" w:rsidP="006323A2">
            <w:pPr>
              <w:autoSpaceDE w:val="0"/>
              <w:autoSpaceDN w:val="0"/>
              <w:adjustRightInd w:val="0"/>
              <w:spacing w:after="0" w:line="240" w:lineRule="auto"/>
              <w:jc w:val="center"/>
              <w:rPr>
                <w:rFonts w:ascii="Times New Roman" w:eastAsia="Calibri" w:hAnsi="Times New Roman" w:cs="Times New Roman"/>
              </w:rPr>
            </w:pPr>
            <w:r w:rsidRPr="006323A2">
              <w:rPr>
                <w:rFonts w:ascii="Times New Roman" w:eastAsia="Calibri" w:hAnsi="Times New Roman" w:cs="Times New Roman"/>
              </w:rPr>
              <w:t>(кВт)</w:t>
            </w:r>
          </w:p>
        </w:tc>
      </w:tr>
      <w:tr w:rsidR="006323A2" w:rsidRPr="006323A2" w:rsidTr="00ED41F7">
        <w:trPr>
          <w:trHeight w:val="219"/>
        </w:trPr>
        <w:tc>
          <w:tcPr>
            <w:tcW w:w="2835" w:type="dxa"/>
          </w:tcPr>
          <w:p w:rsidR="006323A2" w:rsidRPr="006323A2" w:rsidRDefault="006323A2" w:rsidP="006323A2">
            <w:pPr>
              <w:spacing w:after="0"/>
              <w:jc w:val="center"/>
              <w:rPr>
                <w:rFonts w:ascii="Times New Roman" w:eastAsia="Calibri" w:hAnsi="Times New Roman" w:cs="Times New Roman"/>
              </w:rPr>
            </w:pPr>
            <w:proofErr w:type="spellStart"/>
            <w:r w:rsidRPr="006323A2">
              <w:rPr>
                <w:rFonts w:ascii="Times New Roman" w:eastAsia="Calibri" w:hAnsi="Times New Roman" w:cs="Times New Roman"/>
              </w:rPr>
              <w:t>с</w:t>
            </w:r>
            <w:proofErr w:type="gramStart"/>
            <w:r w:rsidRPr="006323A2">
              <w:rPr>
                <w:rFonts w:ascii="Times New Roman" w:eastAsia="Calibri" w:hAnsi="Times New Roman" w:cs="Times New Roman"/>
              </w:rPr>
              <w:t>.К</w:t>
            </w:r>
            <w:proofErr w:type="gramEnd"/>
            <w:r w:rsidRPr="006323A2">
              <w:rPr>
                <w:rFonts w:ascii="Times New Roman" w:eastAsia="Calibri" w:hAnsi="Times New Roman" w:cs="Times New Roman"/>
              </w:rPr>
              <w:t>угей</w:t>
            </w:r>
            <w:proofErr w:type="spellEnd"/>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29,85</w:t>
            </w: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15,0 х 1,3*</w:t>
            </w: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582,0</w:t>
            </w:r>
          </w:p>
        </w:tc>
      </w:tr>
      <w:tr w:rsidR="006323A2" w:rsidRPr="006323A2" w:rsidTr="00ED41F7">
        <w:trPr>
          <w:trHeight w:val="228"/>
        </w:trPr>
        <w:tc>
          <w:tcPr>
            <w:tcW w:w="2835" w:type="dxa"/>
          </w:tcPr>
          <w:p w:rsidR="006323A2" w:rsidRPr="006323A2" w:rsidRDefault="006323A2" w:rsidP="006323A2">
            <w:pPr>
              <w:spacing w:after="0"/>
              <w:jc w:val="center"/>
              <w:rPr>
                <w:rFonts w:ascii="Times New Roman" w:eastAsia="Calibri" w:hAnsi="Times New Roman" w:cs="Times New Roman"/>
              </w:rPr>
            </w:pPr>
            <w:proofErr w:type="spellStart"/>
            <w:r w:rsidRPr="006323A2">
              <w:rPr>
                <w:rFonts w:ascii="Times New Roman" w:eastAsia="Calibri" w:hAnsi="Times New Roman" w:cs="Times New Roman"/>
              </w:rPr>
              <w:t>х</w:t>
            </w:r>
            <w:proofErr w:type="gramStart"/>
            <w:r w:rsidRPr="006323A2">
              <w:rPr>
                <w:rFonts w:ascii="Times New Roman" w:eastAsia="Calibri" w:hAnsi="Times New Roman" w:cs="Times New Roman"/>
              </w:rPr>
              <w:t>.П</w:t>
            </w:r>
            <w:proofErr w:type="gramEnd"/>
            <w:r w:rsidRPr="006323A2">
              <w:rPr>
                <w:rFonts w:ascii="Times New Roman" w:eastAsia="Calibri" w:hAnsi="Times New Roman" w:cs="Times New Roman"/>
              </w:rPr>
              <w:t>олтава</w:t>
            </w:r>
            <w:proofErr w:type="spellEnd"/>
            <w:r w:rsidRPr="006323A2">
              <w:rPr>
                <w:rFonts w:ascii="Times New Roman" w:eastAsia="Calibri" w:hAnsi="Times New Roman" w:cs="Times New Roman"/>
              </w:rPr>
              <w:t xml:space="preserve"> 1-я</w:t>
            </w:r>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9,87</w:t>
            </w: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w:t>
            </w: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192,0</w:t>
            </w:r>
          </w:p>
        </w:tc>
      </w:tr>
      <w:tr w:rsidR="006323A2" w:rsidRPr="006323A2" w:rsidTr="00ED41F7">
        <w:trPr>
          <w:trHeight w:val="250"/>
        </w:trPr>
        <w:tc>
          <w:tcPr>
            <w:tcW w:w="2835" w:type="dxa"/>
          </w:tcPr>
          <w:p w:rsidR="006323A2" w:rsidRPr="006323A2" w:rsidRDefault="006323A2" w:rsidP="006323A2">
            <w:pPr>
              <w:spacing w:after="0"/>
              <w:jc w:val="center"/>
              <w:rPr>
                <w:rFonts w:ascii="Times New Roman" w:eastAsia="Calibri" w:hAnsi="Times New Roman" w:cs="Times New Roman"/>
              </w:rPr>
            </w:pPr>
            <w:proofErr w:type="spellStart"/>
            <w:r w:rsidRPr="006323A2">
              <w:rPr>
                <w:rFonts w:ascii="Times New Roman" w:eastAsia="Calibri" w:hAnsi="Times New Roman" w:cs="Times New Roman"/>
              </w:rPr>
              <w:t>х</w:t>
            </w:r>
            <w:proofErr w:type="gramStart"/>
            <w:r w:rsidRPr="006323A2">
              <w:rPr>
                <w:rFonts w:ascii="Times New Roman" w:eastAsia="Calibri" w:hAnsi="Times New Roman" w:cs="Times New Roman"/>
              </w:rPr>
              <w:t>.П</w:t>
            </w:r>
            <w:proofErr w:type="gramEnd"/>
            <w:r w:rsidRPr="006323A2">
              <w:rPr>
                <w:rFonts w:ascii="Times New Roman" w:eastAsia="Calibri" w:hAnsi="Times New Roman" w:cs="Times New Roman"/>
              </w:rPr>
              <w:t>олтава</w:t>
            </w:r>
            <w:proofErr w:type="spellEnd"/>
            <w:r w:rsidRPr="006323A2">
              <w:rPr>
                <w:rFonts w:ascii="Times New Roman" w:eastAsia="Calibri" w:hAnsi="Times New Roman" w:cs="Times New Roman"/>
              </w:rPr>
              <w:t xml:space="preserve"> 2-я</w:t>
            </w:r>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3,92</w:t>
            </w: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w:t>
            </w: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76,0</w:t>
            </w:r>
          </w:p>
        </w:tc>
      </w:tr>
      <w:tr w:rsidR="006323A2" w:rsidRPr="006323A2" w:rsidTr="00ED41F7">
        <w:trPr>
          <w:trHeight w:val="250"/>
        </w:trPr>
        <w:tc>
          <w:tcPr>
            <w:tcW w:w="2835" w:type="dxa"/>
          </w:tcPr>
          <w:p w:rsidR="006323A2" w:rsidRPr="006323A2" w:rsidRDefault="006323A2" w:rsidP="006323A2">
            <w:pPr>
              <w:spacing w:after="0"/>
              <w:jc w:val="center"/>
              <w:rPr>
                <w:rFonts w:ascii="Times New Roman" w:eastAsia="Calibri" w:hAnsi="Times New Roman" w:cs="Times New Roman"/>
              </w:rPr>
            </w:pPr>
            <w:proofErr w:type="spellStart"/>
            <w:r w:rsidRPr="006323A2">
              <w:rPr>
                <w:rFonts w:ascii="Times New Roman" w:eastAsia="Calibri" w:hAnsi="Times New Roman" w:cs="Times New Roman"/>
              </w:rPr>
              <w:t>х</w:t>
            </w:r>
            <w:proofErr w:type="gramStart"/>
            <w:r w:rsidRPr="006323A2">
              <w:rPr>
                <w:rFonts w:ascii="Times New Roman" w:eastAsia="Calibri" w:hAnsi="Times New Roman" w:cs="Times New Roman"/>
              </w:rPr>
              <w:t>.Х</w:t>
            </w:r>
            <w:proofErr w:type="gramEnd"/>
            <w:r w:rsidRPr="006323A2">
              <w:rPr>
                <w:rFonts w:ascii="Times New Roman" w:eastAsia="Calibri" w:hAnsi="Times New Roman" w:cs="Times New Roman"/>
              </w:rPr>
              <w:t>арьковский</w:t>
            </w:r>
            <w:proofErr w:type="spellEnd"/>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6,88</w:t>
            </w: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w:t>
            </w: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134,0</w:t>
            </w:r>
          </w:p>
        </w:tc>
      </w:tr>
      <w:tr w:rsidR="006323A2" w:rsidRPr="006323A2" w:rsidTr="00ED41F7">
        <w:tc>
          <w:tcPr>
            <w:tcW w:w="2835" w:type="dxa"/>
          </w:tcPr>
          <w:p w:rsidR="006323A2" w:rsidRPr="006323A2" w:rsidRDefault="006323A2" w:rsidP="006323A2">
            <w:pPr>
              <w:spacing w:after="0"/>
              <w:jc w:val="center"/>
              <w:rPr>
                <w:rFonts w:ascii="Times New Roman" w:eastAsia="Calibri" w:hAnsi="Times New Roman" w:cs="Times New Roman"/>
              </w:rPr>
            </w:pPr>
            <w:proofErr w:type="spellStart"/>
            <w:r w:rsidRPr="006323A2">
              <w:rPr>
                <w:rFonts w:ascii="Times New Roman" w:eastAsia="Calibri" w:hAnsi="Times New Roman" w:cs="Times New Roman"/>
              </w:rPr>
              <w:t>п</w:t>
            </w:r>
            <w:proofErr w:type="gramStart"/>
            <w:r w:rsidRPr="006323A2">
              <w:rPr>
                <w:rFonts w:ascii="Times New Roman" w:eastAsia="Calibri" w:hAnsi="Times New Roman" w:cs="Times New Roman"/>
              </w:rPr>
              <w:t>.Н</w:t>
            </w:r>
            <w:proofErr w:type="gramEnd"/>
            <w:r w:rsidRPr="006323A2">
              <w:rPr>
                <w:rFonts w:ascii="Times New Roman" w:eastAsia="Calibri" w:hAnsi="Times New Roman" w:cs="Times New Roman"/>
              </w:rPr>
              <w:t>овополтавский</w:t>
            </w:r>
            <w:proofErr w:type="spellEnd"/>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15,0</w:t>
            </w: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w:t>
            </w: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292,0</w:t>
            </w:r>
          </w:p>
        </w:tc>
      </w:tr>
      <w:tr w:rsidR="006323A2" w:rsidRPr="006323A2" w:rsidTr="00ED41F7">
        <w:tc>
          <w:tcPr>
            <w:tcW w:w="2835" w:type="dxa"/>
          </w:tcPr>
          <w:p w:rsidR="006323A2" w:rsidRPr="006323A2" w:rsidRDefault="006323A2" w:rsidP="006323A2">
            <w:pPr>
              <w:spacing w:after="0"/>
              <w:jc w:val="center"/>
              <w:rPr>
                <w:rFonts w:ascii="Times New Roman" w:eastAsia="Calibri" w:hAnsi="Times New Roman" w:cs="Times New Roman"/>
              </w:rPr>
            </w:pPr>
            <w:proofErr w:type="spellStart"/>
            <w:r w:rsidRPr="006323A2">
              <w:rPr>
                <w:rFonts w:ascii="Times New Roman" w:eastAsia="Calibri" w:hAnsi="Times New Roman" w:cs="Times New Roman"/>
              </w:rPr>
              <w:t>п</w:t>
            </w:r>
            <w:proofErr w:type="gramStart"/>
            <w:r w:rsidRPr="006323A2">
              <w:rPr>
                <w:rFonts w:ascii="Times New Roman" w:eastAsia="Calibri" w:hAnsi="Times New Roman" w:cs="Times New Roman"/>
              </w:rPr>
              <w:t>.Ч</w:t>
            </w:r>
            <w:proofErr w:type="gramEnd"/>
            <w:r w:rsidRPr="006323A2">
              <w:rPr>
                <w:rFonts w:ascii="Times New Roman" w:eastAsia="Calibri" w:hAnsi="Times New Roman" w:cs="Times New Roman"/>
              </w:rPr>
              <w:t>епрасовский</w:t>
            </w:r>
            <w:proofErr w:type="spellEnd"/>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3,98</w:t>
            </w: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w:t>
            </w: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77,0</w:t>
            </w:r>
          </w:p>
        </w:tc>
      </w:tr>
      <w:tr w:rsidR="006323A2" w:rsidRPr="006323A2" w:rsidTr="00ED41F7">
        <w:tc>
          <w:tcPr>
            <w:tcW w:w="2835" w:type="dxa"/>
          </w:tcPr>
          <w:p w:rsidR="006323A2" w:rsidRPr="006323A2" w:rsidRDefault="006323A2" w:rsidP="006323A2">
            <w:pPr>
              <w:spacing w:after="0"/>
              <w:jc w:val="center"/>
              <w:rPr>
                <w:rFonts w:ascii="Times New Roman" w:eastAsia="Calibri" w:hAnsi="Times New Roman" w:cs="Times New Roman"/>
              </w:rPr>
            </w:pPr>
            <w:proofErr w:type="spellStart"/>
            <w:r w:rsidRPr="006323A2">
              <w:rPr>
                <w:rFonts w:ascii="Times New Roman" w:eastAsia="Calibri" w:hAnsi="Times New Roman" w:cs="Times New Roman"/>
              </w:rPr>
              <w:t>х</w:t>
            </w:r>
            <w:proofErr w:type="gramStart"/>
            <w:r w:rsidRPr="006323A2">
              <w:rPr>
                <w:rFonts w:ascii="Times New Roman" w:eastAsia="Calibri" w:hAnsi="Times New Roman" w:cs="Times New Roman"/>
              </w:rPr>
              <w:t>.М</w:t>
            </w:r>
            <w:proofErr w:type="gramEnd"/>
            <w:r w:rsidRPr="006323A2">
              <w:rPr>
                <w:rFonts w:ascii="Times New Roman" w:eastAsia="Calibri" w:hAnsi="Times New Roman" w:cs="Times New Roman"/>
              </w:rPr>
              <w:t>етелев</w:t>
            </w:r>
            <w:proofErr w:type="spellEnd"/>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2,5</w:t>
            </w: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w:t>
            </w: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49,0</w:t>
            </w:r>
          </w:p>
        </w:tc>
      </w:tr>
      <w:tr w:rsidR="006323A2" w:rsidRPr="006323A2" w:rsidTr="00ED41F7">
        <w:tc>
          <w:tcPr>
            <w:tcW w:w="283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Всего с</w:t>
            </w:r>
            <w:proofErr w:type="gramStart"/>
            <w:r w:rsidRPr="006323A2">
              <w:rPr>
                <w:rFonts w:ascii="Times New Roman" w:eastAsia="Calibri" w:hAnsi="Times New Roman" w:cs="Times New Roman"/>
              </w:rPr>
              <w:t xml:space="preserve"> К</w:t>
            </w:r>
            <w:proofErr w:type="gramEnd"/>
            <w:r w:rsidRPr="006323A2">
              <w:rPr>
                <w:rFonts w:ascii="Times New Roman" w:eastAsia="Calibri" w:hAnsi="Times New Roman" w:cs="Times New Roman"/>
              </w:rPr>
              <w:t>=1,3**</w:t>
            </w:r>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1822,0</w:t>
            </w:r>
          </w:p>
        </w:tc>
      </w:tr>
      <w:tr w:rsidR="006323A2" w:rsidRPr="006323A2" w:rsidTr="00ED41F7">
        <w:tc>
          <w:tcPr>
            <w:tcW w:w="2835" w:type="dxa"/>
            <w:vAlign w:val="center"/>
          </w:tcPr>
          <w:p w:rsidR="006323A2" w:rsidRPr="006323A2" w:rsidRDefault="006323A2" w:rsidP="006323A2">
            <w:pPr>
              <w:spacing w:after="0" w:line="240" w:lineRule="auto"/>
              <w:jc w:val="center"/>
              <w:rPr>
                <w:rFonts w:ascii="Times New Roman" w:eastAsia="Calibri" w:hAnsi="Times New Roman" w:cs="Times New Roman"/>
              </w:rPr>
            </w:pPr>
            <w:r w:rsidRPr="006323A2">
              <w:rPr>
                <w:rFonts w:ascii="Times New Roman" w:eastAsia="Calibri" w:hAnsi="Times New Roman" w:cs="Times New Roman"/>
              </w:rPr>
              <w:t xml:space="preserve">Всего на шинах 10 </w:t>
            </w:r>
            <w:proofErr w:type="spellStart"/>
            <w:r w:rsidRPr="006323A2">
              <w:rPr>
                <w:rFonts w:ascii="Times New Roman" w:eastAsia="Calibri" w:hAnsi="Times New Roman" w:cs="Times New Roman"/>
              </w:rPr>
              <w:t>кВ</w:t>
            </w:r>
            <w:proofErr w:type="spellEnd"/>
          </w:p>
        </w:tc>
        <w:tc>
          <w:tcPr>
            <w:tcW w:w="1985" w:type="dxa"/>
            <w:vAlign w:val="center"/>
          </w:tcPr>
          <w:p w:rsidR="006323A2" w:rsidRPr="006323A2" w:rsidRDefault="006323A2" w:rsidP="006323A2">
            <w:pPr>
              <w:spacing w:after="0" w:line="240" w:lineRule="auto"/>
              <w:jc w:val="center"/>
              <w:rPr>
                <w:rFonts w:ascii="Times New Roman" w:eastAsia="Calibri" w:hAnsi="Times New Roman" w:cs="Times New Roman"/>
              </w:rPr>
            </w:pPr>
          </w:p>
        </w:tc>
        <w:tc>
          <w:tcPr>
            <w:tcW w:w="2268" w:type="dxa"/>
            <w:vAlign w:val="center"/>
          </w:tcPr>
          <w:p w:rsidR="006323A2" w:rsidRPr="006323A2" w:rsidRDefault="006323A2" w:rsidP="006323A2">
            <w:pPr>
              <w:spacing w:after="0" w:line="240" w:lineRule="auto"/>
              <w:jc w:val="center"/>
              <w:rPr>
                <w:rFonts w:ascii="Times New Roman" w:eastAsia="Calibri" w:hAnsi="Times New Roman" w:cs="Times New Roman"/>
              </w:rPr>
            </w:pPr>
          </w:p>
        </w:tc>
        <w:tc>
          <w:tcPr>
            <w:tcW w:w="1946" w:type="dxa"/>
            <w:vAlign w:val="center"/>
          </w:tcPr>
          <w:p w:rsidR="006323A2" w:rsidRPr="006323A2" w:rsidRDefault="006323A2" w:rsidP="006323A2">
            <w:pPr>
              <w:spacing w:after="0" w:line="240" w:lineRule="auto"/>
              <w:jc w:val="center"/>
              <w:rPr>
                <w:rFonts w:ascii="Times New Roman" w:eastAsia="Calibri" w:hAnsi="Times New Roman" w:cs="Times New Roman"/>
                <w:b/>
              </w:rPr>
            </w:pPr>
            <w:r w:rsidRPr="006323A2">
              <w:rPr>
                <w:rFonts w:ascii="Times New Roman" w:eastAsia="Calibri" w:hAnsi="Times New Roman" w:cs="Times New Roman"/>
                <w:b/>
              </w:rPr>
              <w:t>1549,0</w:t>
            </w:r>
          </w:p>
        </w:tc>
      </w:tr>
    </w:tbl>
    <w:p w:rsidR="006323A2" w:rsidRPr="006323A2" w:rsidRDefault="006323A2" w:rsidP="006323A2">
      <w:pPr>
        <w:spacing w:after="0"/>
        <w:jc w:val="both"/>
        <w:rPr>
          <w:rFonts w:ascii="Times New Roman" w:eastAsia="Calibri" w:hAnsi="Times New Roman" w:cs="Times New Roman"/>
          <w:sz w:val="20"/>
          <w:szCs w:val="20"/>
        </w:rPr>
      </w:pPr>
      <w:r w:rsidRPr="006323A2">
        <w:rPr>
          <w:rFonts w:ascii="Times New Roman" w:eastAsia="Calibri" w:hAnsi="Times New Roman" w:cs="Times New Roman"/>
          <w:sz w:val="20"/>
          <w:szCs w:val="20"/>
        </w:rPr>
        <w:t xml:space="preserve">           </w:t>
      </w:r>
    </w:p>
    <w:p w:rsidR="006323A2" w:rsidRPr="006323A2" w:rsidRDefault="006323A2" w:rsidP="006323A2">
      <w:pPr>
        <w:spacing w:after="0"/>
        <w:jc w:val="both"/>
        <w:rPr>
          <w:rFonts w:ascii="Times New Roman" w:eastAsia="Calibri" w:hAnsi="Times New Roman" w:cs="Times New Roman"/>
          <w:sz w:val="24"/>
          <w:szCs w:val="24"/>
        </w:rPr>
      </w:pPr>
      <w:r w:rsidRPr="006323A2">
        <w:rPr>
          <w:rFonts w:ascii="Times New Roman" w:eastAsia="Calibri" w:hAnsi="Times New Roman" w:cs="Times New Roman"/>
          <w:sz w:val="24"/>
          <w:szCs w:val="24"/>
        </w:rPr>
        <w:lastRenderedPageBreak/>
        <w:t xml:space="preserve">                 *1,3 – коэффициент для определении электрических нагрузок в проектируемых районах со средней площадью квартир 55 м2</w:t>
      </w:r>
      <w:proofErr w:type="gramStart"/>
      <w:r w:rsidRPr="006323A2">
        <w:rPr>
          <w:rFonts w:ascii="Times New Roman" w:eastAsia="Calibri" w:hAnsi="Times New Roman" w:cs="Times New Roman"/>
          <w:sz w:val="24"/>
          <w:szCs w:val="24"/>
        </w:rPr>
        <w:t xml:space="preserve">( </w:t>
      </w:r>
      <w:proofErr w:type="gramEnd"/>
      <w:r w:rsidRPr="006323A2">
        <w:rPr>
          <w:rFonts w:ascii="Times New Roman" w:eastAsia="Calibri" w:hAnsi="Times New Roman" w:cs="Times New Roman"/>
          <w:sz w:val="24"/>
          <w:szCs w:val="24"/>
        </w:rPr>
        <w:t xml:space="preserve">РД 34.20.185-94 </w:t>
      </w:r>
      <w:proofErr w:type="spellStart"/>
      <w:r w:rsidRPr="006323A2">
        <w:rPr>
          <w:rFonts w:ascii="Times New Roman" w:eastAsia="Calibri" w:hAnsi="Times New Roman" w:cs="Times New Roman"/>
          <w:sz w:val="24"/>
          <w:szCs w:val="24"/>
        </w:rPr>
        <w:t>прим.к</w:t>
      </w:r>
      <w:proofErr w:type="spellEnd"/>
      <w:r w:rsidRPr="006323A2">
        <w:rPr>
          <w:rFonts w:ascii="Times New Roman" w:eastAsia="Calibri" w:hAnsi="Times New Roman" w:cs="Times New Roman"/>
          <w:sz w:val="24"/>
          <w:szCs w:val="24"/>
        </w:rPr>
        <w:t>. табл. 2.1.5</w:t>
      </w:r>
      <w:r w:rsidRPr="006323A2">
        <w:rPr>
          <w:rFonts w:ascii="Times New Roman" w:eastAsia="Calibri" w:hAnsi="Times New Roman" w:cs="Times New Roman"/>
          <w:sz w:val="24"/>
          <w:szCs w:val="24"/>
          <w:vertAlign w:val="superscript"/>
        </w:rPr>
        <w:t>н</w:t>
      </w:r>
      <w:r w:rsidRPr="006323A2">
        <w:rPr>
          <w:rFonts w:ascii="Times New Roman" w:eastAsia="Calibri" w:hAnsi="Times New Roman" w:cs="Times New Roman"/>
          <w:sz w:val="24"/>
          <w:szCs w:val="24"/>
        </w:rPr>
        <w:t>.)</w:t>
      </w:r>
    </w:p>
    <w:p w:rsidR="006323A2" w:rsidRPr="006323A2" w:rsidRDefault="006323A2" w:rsidP="006323A2">
      <w:pPr>
        <w:spacing w:after="0"/>
        <w:ind w:firstLine="709"/>
        <w:jc w:val="both"/>
        <w:rPr>
          <w:rFonts w:ascii="Times New Roman" w:eastAsia="Calibri" w:hAnsi="Times New Roman" w:cs="Times New Roman"/>
          <w:sz w:val="24"/>
          <w:szCs w:val="24"/>
        </w:rPr>
      </w:pPr>
      <w:r w:rsidRPr="006323A2">
        <w:rPr>
          <w:rFonts w:ascii="Times New Roman" w:eastAsia="Calibri" w:hAnsi="Times New Roman" w:cs="Times New Roman"/>
          <w:sz w:val="24"/>
          <w:szCs w:val="24"/>
        </w:rPr>
        <w:t xml:space="preserve">**1,3 -  коэффициент учитывает применение бытовых кондиционеров </w:t>
      </w:r>
      <w:proofErr w:type="gramStart"/>
      <w:r w:rsidRPr="006323A2">
        <w:rPr>
          <w:rFonts w:ascii="Times New Roman" w:eastAsia="Calibri" w:hAnsi="Times New Roman" w:cs="Times New Roman"/>
          <w:sz w:val="24"/>
          <w:szCs w:val="24"/>
        </w:rPr>
        <w:t xml:space="preserve">( </w:t>
      </w:r>
      <w:proofErr w:type="gramEnd"/>
      <w:r w:rsidRPr="006323A2">
        <w:rPr>
          <w:rFonts w:ascii="Times New Roman" w:eastAsia="Calibri" w:hAnsi="Times New Roman" w:cs="Times New Roman"/>
          <w:sz w:val="24"/>
          <w:szCs w:val="24"/>
        </w:rPr>
        <w:t xml:space="preserve">РД 34.20.185-94 п.2.1.8) </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Для обеспечения электроэнергией планируемых к развитию территорий населенных пунктов, предлагается развитие сетей 10 </w:t>
      </w:r>
      <w:proofErr w:type="spellStart"/>
      <w:r w:rsidRPr="006323A2">
        <w:rPr>
          <w:rFonts w:ascii="Times New Roman" w:eastAsia="Times New Roman" w:hAnsi="Times New Roman" w:cs="Calibri"/>
          <w:sz w:val="28"/>
          <w:szCs w:val="28"/>
          <w:lang w:bidi="en-US"/>
        </w:rPr>
        <w:t>кВ</w:t>
      </w:r>
      <w:proofErr w:type="spellEnd"/>
      <w:r w:rsidRPr="006323A2">
        <w:rPr>
          <w:rFonts w:ascii="Times New Roman" w:eastAsia="Times New Roman" w:hAnsi="Times New Roman" w:cs="Calibri"/>
          <w:sz w:val="28"/>
          <w:szCs w:val="28"/>
          <w:lang w:bidi="en-US"/>
        </w:rPr>
        <w:t xml:space="preserve"> и 0,4 </w:t>
      </w:r>
      <w:proofErr w:type="spellStart"/>
      <w:r w:rsidRPr="006323A2">
        <w:rPr>
          <w:rFonts w:ascii="Times New Roman" w:eastAsia="Times New Roman" w:hAnsi="Times New Roman" w:cs="Calibri"/>
          <w:sz w:val="28"/>
          <w:szCs w:val="28"/>
          <w:lang w:bidi="en-US"/>
        </w:rPr>
        <w:t>кВ</w:t>
      </w:r>
      <w:proofErr w:type="spellEnd"/>
      <w:r w:rsidRPr="006323A2">
        <w:rPr>
          <w:rFonts w:ascii="Times New Roman" w:eastAsia="Times New Roman" w:hAnsi="Times New Roman" w:cs="Calibri"/>
          <w:sz w:val="28"/>
          <w:szCs w:val="28"/>
          <w:lang w:bidi="en-US"/>
        </w:rPr>
        <w:t xml:space="preserve">, с установкой в центрах нагрузок новых подстанций 10/0,4 </w:t>
      </w:r>
      <w:proofErr w:type="spellStart"/>
      <w:r w:rsidRPr="006323A2">
        <w:rPr>
          <w:rFonts w:ascii="Times New Roman" w:eastAsia="Times New Roman" w:hAnsi="Times New Roman" w:cs="Calibri"/>
          <w:sz w:val="28"/>
          <w:szCs w:val="28"/>
          <w:lang w:bidi="en-US"/>
        </w:rPr>
        <w:t>кВ</w:t>
      </w:r>
      <w:proofErr w:type="spellEnd"/>
      <w:r w:rsidRPr="006323A2">
        <w:rPr>
          <w:rFonts w:ascii="Times New Roman" w:eastAsia="Times New Roman" w:hAnsi="Times New Roman" w:cs="Calibri"/>
          <w:sz w:val="28"/>
          <w:szCs w:val="28"/>
          <w:lang w:bidi="en-US"/>
        </w:rPr>
        <w:t xml:space="preserve">, для которых необходимо предусмотреть земельные участки при разработке проектов планировки территорий. </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Все новые воздушные линии </w:t>
      </w:r>
      <w:proofErr w:type="gramStart"/>
      <w:r w:rsidRPr="006323A2">
        <w:rPr>
          <w:rFonts w:ascii="Times New Roman" w:eastAsia="Times New Roman" w:hAnsi="Times New Roman" w:cs="Calibri"/>
          <w:sz w:val="28"/>
          <w:szCs w:val="28"/>
          <w:lang w:bidi="en-US"/>
        </w:rPr>
        <w:t>ВЛ</w:t>
      </w:r>
      <w:proofErr w:type="gramEnd"/>
      <w:r w:rsidRPr="006323A2">
        <w:rPr>
          <w:rFonts w:ascii="Times New Roman" w:eastAsia="Times New Roman" w:hAnsi="Times New Roman" w:cs="Calibri"/>
          <w:sz w:val="28"/>
          <w:szCs w:val="28"/>
          <w:lang w:bidi="en-US"/>
        </w:rPr>
        <w:t xml:space="preserve"> 10 и 0,4 </w:t>
      </w:r>
      <w:proofErr w:type="spellStart"/>
      <w:r w:rsidRPr="006323A2">
        <w:rPr>
          <w:rFonts w:ascii="Times New Roman" w:eastAsia="Times New Roman" w:hAnsi="Times New Roman" w:cs="Calibri"/>
          <w:sz w:val="28"/>
          <w:szCs w:val="28"/>
          <w:lang w:bidi="en-US"/>
        </w:rPr>
        <w:t>кВ</w:t>
      </w:r>
      <w:proofErr w:type="spellEnd"/>
      <w:r w:rsidRPr="006323A2">
        <w:rPr>
          <w:rFonts w:ascii="Times New Roman" w:eastAsia="Times New Roman" w:hAnsi="Times New Roman" w:cs="Calibri"/>
          <w:sz w:val="28"/>
          <w:szCs w:val="28"/>
          <w:lang w:bidi="en-US"/>
        </w:rPr>
        <w:t xml:space="preserve"> рекомендуется выполнять с использованием СИП. </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Так же необходима замена эл. сетей в </w:t>
      </w:r>
      <w:proofErr w:type="spellStart"/>
      <w:r w:rsidRPr="006323A2">
        <w:rPr>
          <w:rFonts w:ascii="Times New Roman" w:eastAsia="Times New Roman" w:hAnsi="Times New Roman" w:cs="Calibri"/>
          <w:sz w:val="28"/>
          <w:szCs w:val="28"/>
          <w:lang w:bidi="en-US"/>
        </w:rPr>
        <w:t>с</w:t>
      </w:r>
      <w:proofErr w:type="gramStart"/>
      <w:r w:rsidRPr="006323A2">
        <w:rPr>
          <w:rFonts w:ascii="Times New Roman" w:eastAsia="Times New Roman" w:hAnsi="Times New Roman" w:cs="Calibri"/>
          <w:sz w:val="28"/>
          <w:szCs w:val="28"/>
          <w:lang w:bidi="en-US"/>
        </w:rPr>
        <w:t>.К</w:t>
      </w:r>
      <w:proofErr w:type="gramEnd"/>
      <w:r w:rsidRPr="006323A2">
        <w:rPr>
          <w:rFonts w:ascii="Times New Roman" w:eastAsia="Times New Roman" w:hAnsi="Times New Roman" w:cs="Calibri"/>
          <w:sz w:val="28"/>
          <w:szCs w:val="28"/>
          <w:lang w:bidi="en-US"/>
        </w:rPr>
        <w:t>угей</w:t>
      </w:r>
      <w:proofErr w:type="spellEnd"/>
      <w:r w:rsidRPr="006323A2">
        <w:rPr>
          <w:rFonts w:ascii="Times New Roman" w:eastAsia="Times New Roman" w:hAnsi="Times New Roman" w:cs="Calibri"/>
          <w:sz w:val="28"/>
          <w:szCs w:val="28"/>
          <w:lang w:bidi="en-US"/>
        </w:rPr>
        <w:t xml:space="preserve"> по пер. Западному и ул. </w:t>
      </w:r>
      <w:proofErr w:type="spellStart"/>
      <w:r w:rsidRPr="006323A2">
        <w:rPr>
          <w:rFonts w:ascii="Times New Roman" w:eastAsia="Times New Roman" w:hAnsi="Times New Roman" w:cs="Calibri"/>
          <w:sz w:val="28"/>
          <w:szCs w:val="28"/>
          <w:lang w:bidi="en-US"/>
        </w:rPr>
        <w:t>Лиманской</w:t>
      </w:r>
      <w:proofErr w:type="spellEnd"/>
      <w:r w:rsidRPr="006323A2">
        <w:rPr>
          <w:rFonts w:ascii="Times New Roman" w:eastAsia="Times New Roman" w:hAnsi="Times New Roman" w:cs="Calibri"/>
          <w:sz w:val="28"/>
          <w:szCs w:val="28"/>
          <w:lang w:bidi="en-US"/>
        </w:rPr>
        <w:t>. По остальным населенным пунктам необходимо менять все линии электропередач и КТП.</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Для повышения энергетической эффективности работы систем электроснабжения и энергосбережения, проектом предлагаются следующие мероприятия: </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    - реконструкция сетей наружного освещения, включающая  в себя комплекс мероприятий по замене осветительных ламп;</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    - проведение обязательных энергетических обследований с разработкой комплекса мероприятий по энергосбережению;</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   - разработка технически обоснованных лимитов на потребление электроэнергии;</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   - прекращение закупки ламп накаливания для освещения зданий и сооружений;</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   - оборудование системы электроснабжения поселения АСКУЭ.</w:t>
      </w: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p>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Список уличных светильников установленных на территории </w:t>
      </w:r>
      <w:proofErr w:type="spellStart"/>
      <w:r w:rsidRPr="006323A2">
        <w:rPr>
          <w:rFonts w:ascii="Times New Roman" w:eastAsia="Times New Roman" w:hAnsi="Times New Roman" w:cs="Calibri"/>
          <w:sz w:val="28"/>
          <w:szCs w:val="28"/>
          <w:lang w:bidi="en-US"/>
        </w:rPr>
        <w:t>Кугейского</w:t>
      </w:r>
      <w:proofErr w:type="spellEnd"/>
      <w:r w:rsidRPr="006323A2">
        <w:rPr>
          <w:rFonts w:ascii="Times New Roman" w:eastAsia="Times New Roman" w:hAnsi="Times New Roman" w:cs="Calibri"/>
          <w:sz w:val="28"/>
          <w:szCs w:val="28"/>
          <w:lang w:bidi="en-US"/>
        </w:rPr>
        <w:t xml:space="preserve"> сельского поселения.</w:t>
      </w:r>
    </w:p>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p>
    <w:tbl>
      <w:tblPr>
        <w:tblW w:w="0" w:type="auto"/>
        <w:tblInd w:w="1101" w:type="dxa"/>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ook w:val="04A0" w:firstRow="1" w:lastRow="0" w:firstColumn="1" w:lastColumn="0" w:noHBand="0" w:noVBand="1"/>
      </w:tblPr>
      <w:tblGrid>
        <w:gridCol w:w="4483"/>
        <w:gridCol w:w="3880"/>
      </w:tblGrid>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Наименование поселения</w:t>
            </w:r>
          </w:p>
        </w:tc>
        <w:tc>
          <w:tcPr>
            <w:tcW w:w="3880" w:type="dxa"/>
            <w:shd w:val="clear" w:color="auto" w:fill="auto"/>
          </w:tcPr>
          <w:p w:rsidR="006323A2" w:rsidRPr="006323A2" w:rsidRDefault="006323A2" w:rsidP="006323A2">
            <w:pPr>
              <w:suppressAutoHyphens/>
              <w:spacing w:after="0"/>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Количество светильников, шт.</w:t>
            </w:r>
          </w:p>
        </w:tc>
      </w:tr>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lastRenderedPageBreak/>
              <w:t>с. Кугей</w:t>
            </w:r>
          </w:p>
        </w:tc>
        <w:tc>
          <w:tcPr>
            <w:tcW w:w="3880" w:type="dxa"/>
            <w:shd w:val="clear" w:color="auto" w:fill="auto"/>
          </w:tcPr>
          <w:p w:rsidR="006323A2" w:rsidRPr="006323A2" w:rsidRDefault="00D5019A" w:rsidP="006323A2">
            <w:pPr>
              <w:suppressAutoHyphens/>
              <w:spacing w:after="0"/>
              <w:jc w:val="center"/>
              <w:rPr>
                <w:rFonts w:ascii="Times New Roman" w:eastAsia="Times New Roman" w:hAnsi="Times New Roman" w:cs="Calibri"/>
                <w:sz w:val="28"/>
                <w:szCs w:val="28"/>
                <w:lang w:bidi="en-US"/>
              </w:rPr>
            </w:pPr>
            <w:r>
              <w:rPr>
                <w:rFonts w:ascii="Times New Roman" w:eastAsia="Times New Roman" w:hAnsi="Times New Roman" w:cs="Calibri"/>
                <w:sz w:val="28"/>
                <w:szCs w:val="28"/>
                <w:lang w:bidi="en-US"/>
              </w:rPr>
              <w:t>121</w:t>
            </w:r>
          </w:p>
        </w:tc>
      </w:tr>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х. Харьковский</w:t>
            </w:r>
          </w:p>
        </w:tc>
        <w:tc>
          <w:tcPr>
            <w:tcW w:w="3880" w:type="dxa"/>
            <w:shd w:val="clear" w:color="auto" w:fill="auto"/>
          </w:tcPr>
          <w:p w:rsidR="006323A2" w:rsidRPr="006323A2" w:rsidRDefault="006323A2" w:rsidP="006323A2">
            <w:pPr>
              <w:suppressAutoHyphens/>
              <w:spacing w:after="0"/>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25</w:t>
            </w:r>
          </w:p>
        </w:tc>
      </w:tr>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х. Полтава-2</w:t>
            </w:r>
          </w:p>
        </w:tc>
        <w:tc>
          <w:tcPr>
            <w:tcW w:w="3880" w:type="dxa"/>
            <w:shd w:val="clear" w:color="auto" w:fill="auto"/>
          </w:tcPr>
          <w:p w:rsidR="006323A2" w:rsidRPr="006323A2" w:rsidRDefault="006323A2" w:rsidP="006323A2">
            <w:pPr>
              <w:suppressAutoHyphens/>
              <w:spacing w:after="0"/>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20</w:t>
            </w:r>
          </w:p>
        </w:tc>
      </w:tr>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х. Полтава-1</w:t>
            </w:r>
          </w:p>
        </w:tc>
        <w:tc>
          <w:tcPr>
            <w:tcW w:w="3880" w:type="dxa"/>
            <w:shd w:val="clear" w:color="auto" w:fill="auto"/>
          </w:tcPr>
          <w:p w:rsidR="006323A2" w:rsidRPr="006323A2" w:rsidRDefault="006323A2" w:rsidP="006323A2">
            <w:pPr>
              <w:suppressAutoHyphens/>
              <w:spacing w:after="0"/>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47</w:t>
            </w:r>
          </w:p>
        </w:tc>
      </w:tr>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п. </w:t>
            </w:r>
            <w:proofErr w:type="spellStart"/>
            <w:r w:rsidRPr="006323A2">
              <w:rPr>
                <w:rFonts w:ascii="Times New Roman" w:eastAsia="Times New Roman" w:hAnsi="Times New Roman" w:cs="Calibri"/>
                <w:sz w:val="28"/>
                <w:szCs w:val="28"/>
                <w:lang w:bidi="en-US"/>
              </w:rPr>
              <w:t>Новополтавский</w:t>
            </w:r>
            <w:proofErr w:type="spellEnd"/>
          </w:p>
        </w:tc>
        <w:tc>
          <w:tcPr>
            <w:tcW w:w="3880" w:type="dxa"/>
            <w:shd w:val="clear" w:color="auto" w:fill="auto"/>
          </w:tcPr>
          <w:p w:rsidR="006323A2" w:rsidRPr="006323A2" w:rsidRDefault="006323A2" w:rsidP="006323A2">
            <w:pPr>
              <w:suppressAutoHyphens/>
              <w:spacing w:after="0"/>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34</w:t>
            </w:r>
          </w:p>
        </w:tc>
      </w:tr>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х. </w:t>
            </w:r>
            <w:proofErr w:type="spellStart"/>
            <w:r w:rsidRPr="006323A2">
              <w:rPr>
                <w:rFonts w:ascii="Times New Roman" w:eastAsia="Times New Roman" w:hAnsi="Times New Roman" w:cs="Calibri"/>
                <w:sz w:val="28"/>
                <w:szCs w:val="28"/>
                <w:lang w:bidi="en-US"/>
              </w:rPr>
              <w:t>Чепрасовский</w:t>
            </w:r>
            <w:proofErr w:type="spellEnd"/>
          </w:p>
        </w:tc>
        <w:tc>
          <w:tcPr>
            <w:tcW w:w="3880" w:type="dxa"/>
            <w:shd w:val="clear" w:color="auto" w:fill="auto"/>
          </w:tcPr>
          <w:p w:rsidR="006323A2" w:rsidRPr="006323A2" w:rsidRDefault="006323A2" w:rsidP="006323A2">
            <w:pPr>
              <w:suppressAutoHyphens/>
              <w:spacing w:after="0"/>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2</w:t>
            </w:r>
          </w:p>
        </w:tc>
      </w:tr>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 xml:space="preserve">х. </w:t>
            </w:r>
            <w:proofErr w:type="spellStart"/>
            <w:r w:rsidRPr="006323A2">
              <w:rPr>
                <w:rFonts w:ascii="Times New Roman" w:eastAsia="Times New Roman" w:hAnsi="Times New Roman" w:cs="Calibri"/>
                <w:sz w:val="28"/>
                <w:szCs w:val="28"/>
                <w:lang w:bidi="en-US"/>
              </w:rPr>
              <w:t>Метелев</w:t>
            </w:r>
            <w:proofErr w:type="spellEnd"/>
          </w:p>
        </w:tc>
        <w:tc>
          <w:tcPr>
            <w:tcW w:w="3880" w:type="dxa"/>
            <w:shd w:val="clear" w:color="auto" w:fill="auto"/>
          </w:tcPr>
          <w:p w:rsidR="006323A2" w:rsidRPr="006323A2" w:rsidRDefault="006323A2" w:rsidP="006323A2">
            <w:pPr>
              <w:suppressAutoHyphens/>
              <w:spacing w:after="0"/>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6</w:t>
            </w:r>
          </w:p>
        </w:tc>
      </w:tr>
      <w:tr w:rsidR="006323A2" w:rsidRPr="006323A2" w:rsidTr="00ED41F7">
        <w:tc>
          <w:tcPr>
            <w:tcW w:w="4483"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Итого:</w:t>
            </w:r>
          </w:p>
        </w:tc>
        <w:tc>
          <w:tcPr>
            <w:tcW w:w="3880" w:type="dxa"/>
            <w:shd w:val="clear" w:color="auto" w:fill="auto"/>
          </w:tcPr>
          <w:p w:rsidR="006323A2" w:rsidRPr="006323A2" w:rsidRDefault="00D5019A" w:rsidP="006323A2">
            <w:pPr>
              <w:suppressAutoHyphens/>
              <w:spacing w:after="0"/>
              <w:jc w:val="center"/>
              <w:rPr>
                <w:rFonts w:ascii="Times New Roman" w:eastAsia="Times New Roman" w:hAnsi="Times New Roman" w:cs="Calibri"/>
                <w:sz w:val="28"/>
                <w:szCs w:val="28"/>
                <w:lang w:bidi="en-US"/>
              </w:rPr>
            </w:pPr>
            <w:r>
              <w:rPr>
                <w:rFonts w:ascii="Times New Roman" w:eastAsia="Times New Roman" w:hAnsi="Times New Roman" w:cs="Calibri"/>
                <w:sz w:val="28"/>
                <w:szCs w:val="28"/>
                <w:lang w:bidi="en-US"/>
              </w:rPr>
              <w:t>255</w:t>
            </w:r>
          </w:p>
        </w:tc>
      </w:tr>
    </w:tbl>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p>
    <w:p w:rsidR="006323A2" w:rsidRPr="006323A2" w:rsidRDefault="006323A2" w:rsidP="006323A2">
      <w:pPr>
        <w:suppressAutoHyphens/>
        <w:spacing w:after="0" w:line="360" w:lineRule="auto"/>
        <w:ind w:firstLine="709"/>
        <w:jc w:val="both"/>
        <w:rPr>
          <w:rFonts w:ascii="Times New Roman" w:eastAsia="Times New Roman" w:hAnsi="Times New Roman" w:cs="Calibri"/>
          <w:sz w:val="28"/>
          <w:szCs w:val="28"/>
          <w:lang w:bidi="en-US"/>
        </w:rPr>
      </w:pPr>
      <w:proofErr w:type="gramStart"/>
      <w:r w:rsidRPr="006323A2">
        <w:rPr>
          <w:rFonts w:ascii="Times New Roman" w:eastAsia="Times New Roman" w:hAnsi="Times New Roman" w:cs="Calibri"/>
          <w:sz w:val="28"/>
          <w:szCs w:val="28"/>
          <w:lang w:bidi="en-US"/>
        </w:rPr>
        <w:t xml:space="preserve">В </w:t>
      </w:r>
      <w:r w:rsidRPr="006323A2">
        <w:rPr>
          <w:rFonts w:ascii="Times New Roman" w:eastAsia="Times New Roman" w:hAnsi="Times New Roman" w:cs="Calibri"/>
          <w:sz w:val="28"/>
          <w:szCs w:val="28"/>
          <w:lang w:val="en-US" w:bidi="en-US"/>
        </w:rPr>
        <w:t>IV</w:t>
      </w:r>
      <w:r w:rsidRPr="006323A2">
        <w:rPr>
          <w:rFonts w:ascii="Times New Roman" w:eastAsia="Times New Roman" w:hAnsi="Times New Roman" w:cs="Calibri"/>
          <w:sz w:val="28"/>
          <w:szCs w:val="28"/>
          <w:lang w:bidi="en-US"/>
        </w:rPr>
        <w:t xml:space="preserve"> квартале 2011 года заменено 30 светильников на энергосберегающие типа ЖКУ 53-70 002-У1 мощностью 70-100 Вт, в </w:t>
      </w:r>
      <w:r w:rsidR="00D5019A">
        <w:rPr>
          <w:rFonts w:ascii="Times New Roman" w:eastAsia="Times New Roman" w:hAnsi="Times New Roman" w:cs="Calibri"/>
          <w:sz w:val="28"/>
          <w:szCs w:val="28"/>
          <w:lang w:bidi="en-US"/>
        </w:rPr>
        <w:t>2012 году  заменено 10 светильников, в 2013 году - 30 светильников, в 2014 году запланирована замена – 2</w:t>
      </w:r>
      <w:r w:rsidRPr="006323A2">
        <w:rPr>
          <w:rFonts w:ascii="Times New Roman" w:eastAsia="Times New Roman" w:hAnsi="Times New Roman" w:cs="Calibri"/>
          <w:sz w:val="28"/>
          <w:szCs w:val="28"/>
          <w:lang w:bidi="en-US"/>
        </w:rPr>
        <w:t>0 светильников, в 2015 год</w:t>
      </w:r>
      <w:r w:rsidR="00D5019A">
        <w:rPr>
          <w:rFonts w:ascii="Times New Roman" w:eastAsia="Times New Roman" w:hAnsi="Times New Roman" w:cs="Calibri"/>
          <w:sz w:val="28"/>
          <w:szCs w:val="28"/>
          <w:lang w:bidi="en-US"/>
        </w:rPr>
        <w:t>у – 25 светильников, в 2016 – 30 светильников, в 2017</w:t>
      </w:r>
      <w:r w:rsidR="00D5019A" w:rsidRPr="006323A2">
        <w:rPr>
          <w:rFonts w:ascii="Times New Roman" w:eastAsia="Times New Roman" w:hAnsi="Times New Roman" w:cs="Calibri"/>
          <w:sz w:val="28"/>
          <w:szCs w:val="28"/>
          <w:lang w:bidi="en-US"/>
        </w:rPr>
        <w:t xml:space="preserve"> год</w:t>
      </w:r>
      <w:r w:rsidR="00D5019A">
        <w:rPr>
          <w:rFonts w:ascii="Times New Roman" w:eastAsia="Times New Roman" w:hAnsi="Times New Roman" w:cs="Calibri"/>
          <w:sz w:val="28"/>
          <w:szCs w:val="28"/>
          <w:lang w:bidi="en-US"/>
        </w:rPr>
        <w:t>у – 25 светильников,  в 2018</w:t>
      </w:r>
      <w:r w:rsidR="00D5019A" w:rsidRPr="006323A2">
        <w:rPr>
          <w:rFonts w:ascii="Times New Roman" w:eastAsia="Times New Roman" w:hAnsi="Times New Roman" w:cs="Calibri"/>
          <w:sz w:val="28"/>
          <w:szCs w:val="28"/>
          <w:lang w:bidi="en-US"/>
        </w:rPr>
        <w:t xml:space="preserve"> год</w:t>
      </w:r>
      <w:r w:rsidR="00D5019A">
        <w:rPr>
          <w:rFonts w:ascii="Times New Roman" w:eastAsia="Times New Roman" w:hAnsi="Times New Roman" w:cs="Calibri"/>
          <w:sz w:val="28"/>
          <w:szCs w:val="28"/>
          <w:lang w:bidi="en-US"/>
        </w:rPr>
        <w:t>у – 25 светильников, в 2019</w:t>
      </w:r>
      <w:r w:rsidR="00D5019A" w:rsidRPr="006323A2">
        <w:rPr>
          <w:rFonts w:ascii="Times New Roman" w:eastAsia="Times New Roman" w:hAnsi="Times New Roman" w:cs="Calibri"/>
          <w:sz w:val="28"/>
          <w:szCs w:val="28"/>
          <w:lang w:bidi="en-US"/>
        </w:rPr>
        <w:t xml:space="preserve"> год</w:t>
      </w:r>
      <w:r w:rsidR="00D5019A">
        <w:rPr>
          <w:rFonts w:ascii="Times New Roman" w:eastAsia="Times New Roman" w:hAnsi="Times New Roman" w:cs="Calibri"/>
          <w:sz w:val="28"/>
          <w:szCs w:val="28"/>
          <w:lang w:bidi="en-US"/>
        </w:rPr>
        <w:t>у – 25 светильников,  в</w:t>
      </w:r>
      <w:proofErr w:type="gramEnd"/>
      <w:r w:rsidR="00D5019A">
        <w:rPr>
          <w:rFonts w:ascii="Times New Roman" w:eastAsia="Times New Roman" w:hAnsi="Times New Roman" w:cs="Calibri"/>
          <w:sz w:val="28"/>
          <w:szCs w:val="28"/>
          <w:lang w:bidi="en-US"/>
        </w:rPr>
        <w:t xml:space="preserve"> 2020</w:t>
      </w:r>
      <w:r w:rsidR="00D5019A" w:rsidRPr="006323A2">
        <w:rPr>
          <w:rFonts w:ascii="Times New Roman" w:eastAsia="Times New Roman" w:hAnsi="Times New Roman" w:cs="Calibri"/>
          <w:sz w:val="28"/>
          <w:szCs w:val="28"/>
          <w:lang w:bidi="en-US"/>
        </w:rPr>
        <w:t xml:space="preserve"> год</w:t>
      </w:r>
      <w:r w:rsidR="00D5019A">
        <w:rPr>
          <w:rFonts w:ascii="Times New Roman" w:eastAsia="Times New Roman" w:hAnsi="Times New Roman" w:cs="Calibri"/>
          <w:sz w:val="28"/>
          <w:szCs w:val="28"/>
          <w:lang w:bidi="en-US"/>
        </w:rPr>
        <w:t>у – 35 светильников. Итого в 2020</w:t>
      </w:r>
      <w:r w:rsidRPr="006323A2">
        <w:rPr>
          <w:rFonts w:ascii="Times New Roman" w:eastAsia="Times New Roman" w:hAnsi="Times New Roman" w:cs="Calibri"/>
          <w:sz w:val="28"/>
          <w:szCs w:val="28"/>
          <w:lang w:bidi="en-US"/>
        </w:rPr>
        <w:t xml:space="preserve"> году перевод всех светильников на </w:t>
      </w:r>
      <w:proofErr w:type="gramStart"/>
      <w:r w:rsidRPr="006323A2">
        <w:rPr>
          <w:rFonts w:ascii="Times New Roman" w:eastAsia="Times New Roman" w:hAnsi="Times New Roman" w:cs="Calibri"/>
          <w:sz w:val="28"/>
          <w:szCs w:val="28"/>
          <w:lang w:bidi="en-US"/>
        </w:rPr>
        <w:t>энергосберегающие</w:t>
      </w:r>
      <w:proofErr w:type="gramEnd"/>
      <w:r w:rsidRPr="006323A2">
        <w:rPr>
          <w:rFonts w:ascii="Times New Roman" w:eastAsia="Times New Roman" w:hAnsi="Times New Roman" w:cs="Calibri"/>
          <w:sz w:val="28"/>
          <w:szCs w:val="28"/>
          <w:lang w:bidi="en-US"/>
        </w:rPr>
        <w:t>.</w:t>
      </w:r>
    </w:p>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p>
    <w:p w:rsidR="006323A2" w:rsidRPr="006323A2" w:rsidRDefault="006323A2" w:rsidP="006323A2">
      <w:pPr>
        <w:suppressAutoHyphens/>
        <w:spacing w:after="0"/>
        <w:ind w:firstLine="1560"/>
        <w:jc w:val="both"/>
        <w:rPr>
          <w:rFonts w:ascii="Times New Roman" w:eastAsia="Times New Roman" w:hAnsi="Times New Roman" w:cs="Calibri"/>
          <w:sz w:val="28"/>
          <w:szCs w:val="28"/>
          <w:lang w:bidi="en-US"/>
        </w:rPr>
      </w:pPr>
      <w:r>
        <w:rPr>
          <w:rFonts w:ascii="Times New Roman" w:eastAsia="Times New Roman" w:hAnsi="Times New Roman" w:cs="Times New Roman"/>
          <w:noProof/>
          <w:sz w:val="24"/>
          <w:szCs w:val="24"/>
          <w:lang w:eastAsia="ru-RU"/>
        </w:rPr>
        <w:drawing>
          <wp:inline distT="0" distB="0" distL="0" distR="0">
            <wp:extent cx="4667885" cy="283908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p>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ab/>
        <w:t>Генеральный план сельского поселения предусматривает строительство новой воздушной линии электропередач 10кВ в х. Полтава-1 протяженностью 1050п.м.</w:t>
      </w:r>
    </w:p>
    <w:p w:rsidR="006323A2" w:rsidRPr="006323A2" w:rsidRDefault="006323A2" w:rsidP="006323A2">
      <w:pPr>
        <w:suppressAutoHyphens/>
        <w:spacing w:after="0"/>
        <w:ind w:firstLine="709"/>
        <w:jc w:val="both"/>
        <w:rPr>
          <w:rFonts w:ascii="Times New Roman" w:eastAsia="Times New Roman" w:hAnsi="Times New Roman" w:cs="Calibri"/>
          <w:sz w:val="28"/>
          <w:szCs w:val="28"/>
          <w:lang w:bidi="en-US"/>
        </w:rPr>
      </w:pPr>
    </w:p>
    <w:p w:rsidR="006323A2" w:rsidRPr="006323A2" w:rsidRDefault="006323A2" w:rsidP="006323A2">
      <w:pPr>
        <w:tabs>
          <w:tab w:val="left" w:pos="284"/>
        </w:tabs>
        <w:suppressAutoHyphens/>
        <w:spacing w:after="0" w:line="360" w:lineRule="auto"/>
        <w:ind w:firstLine="567"/>
        <w:jc w:val="center"/>
        <w:rPr>
          <w:rFonts w:ascii="Times New Roman" w:eastAsia="Times New Roman" w:hAnsi="Times New Roman" w:cs="Calibri"/>
          <w:b/>
          <w:sz w:val="28"/>
          <w:szCs w:val="28"/>
          <w:lang w:bidi="en-US"/>
        </w:rPr>
      </w:pPr>
      <w:r w:rsidRPr="006323A2">
        <w:rPr>
          <w:rFonts w:ascii="Times New Roman" w:eastAsia="Times New Roman" w:hAnsi="Times New Roman" w:cs="Calibri"/>
          <w:b/>
          <w:sz w:val="28"/>
          <w:szCs w:val="28"/>
          <w:lang w:bidi="en-US"/>
        </w:rPr>
        <w:lastRenderedPageBreak/>
        <w:t>Показатели стоимости вновь устраиваемой линии ВЛ10кВ в х</w:t>
      </w:r>
      <w:proofErr w:type="gramStart"/>
      <w:r w:rsidRPr="006323A2">
        <w:rPr>
          <w:rFonts w:ascii="Times New Roman" w:eastAsia="Times New Roman" w:hAnsi="Times New Roman" w:cs="Calibri"/>
          <w:b/>
          <w:sz w:val="28"/>
          <w:szCs w:val="28"/>
          <w:lang w:bidi="en-US"/>
        </w:rPr>
        <w:t>.П</w:t>
      </w:r>
      <w:proofErr w:type="gramEnd"/>
      <w:r w:rsidRPr="006323A2">
        <w:rPr>
          <w:rFonts w:ascii="Times New Roman" w:eastAsia="Times New Roman" w:hAnsi="Times New Roman" w:cs="Calibri"/>
          <w:b/>
          <w:sz w:val="28"/>
          <w:szCs w:val="28"/>
          <w:lang w:bidi="en-US"/>
        </w:rPr>
        <w:t>олтава-1ая</w:t>
      </w:r>
    </w:p>
    <w:tbl>
      <w:tblPr>
        <w:tblpPr w:leftFromText="180" w:rightFromText="180" w:vertAnchor="text" w:horzAnchor="margin" w:tblpY="53"/>
        <w:tblW w:w="0" w:type="auto"/>
        <w:tblBorders>
          <w:top w:val="single" w:sz="24" w:space="0" w:color="4F81BD"/>
          <w:left w:val="single" w:sz="24" w:space="0" w:color="4F81BD"/>
          <w:bottom w:val="single" w:sz="24" w:space="0" w:color="4F81BD"/>
          <w:right w:val="single" w:sz="24" w:space="0" w:color="4F81BD"/>
          <w:insideH w:val="single" w:sz="24" w:space="0" w:color="4F81BD"/>
          <w:insideV w:val="single" w:sz="24" w:space="0" w:color="4F81BD"/>
        </w:tblBorders>
        <w:tblLook w:val="04A0" w:firstRow="1" w:lastRow="0" w:firstColumn="1" w:lastColumn="0" w:noHBand="0" w:noVBand="1"/>
      </w:tblPr>
      <w:tblGrid>
        <w:gridCol w:w="2023"/>
        <w:gridCol w:w="1990"/>
        <w:gridCol w:w="2126"/>
        <w:gridCol w:w="1806"/>
        <w:gridCol w:w="1626"/>
      </w:tblGrid>
      <w:tr w:rsidR="006323A2" w:rsidRPr="006323A2" w:rsidTr="00ED41F7">
        <w:tc>
          <w:tcPr>
            <w:tcW w:w="2199" w:type="dxa"/>
            <w:vMerge w:val="restart"/>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r w:rsidRPr="006323A2">
              <w:rPr>
                <w:rFonts w:ascii="Times New Roman" w:eastAsia="Times New Roman" w:hAnsi="Times New Roman" w:cs="Calibri"/>
                <w:b/>
                <w:sz w:val="28"/>
                <w:szCs w:val="28"/>
                <w:lang w:bidi="en-US"/>
              </w:rPr>
              <w:t>Населенный пункт</w:t>
            </w:r>
          </w:p>
        </w:tc>
        <w:tc>
          <w:tcPr>
            <w:tcW w:w="2308" w:type="dxa"/>
            <w:vMerge w:val="restart"/>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r w:rsidRPr="006323A2">
              <w:rPr>
                <w:rFonts w:ascii="Times New Roman" w:eastAsia="Times New Roman" w:hAnsi="Times New Roman" w:cs="Calibri"/>
                <w:b/>
                <w:sz w:val="28"/>
                <w:szCs w:val="28"/>
                <w:lang w:bidi="en-US"/>
              </w:rPr>
              <w:t>Стоимость ПСД, тыс. руб.</w:t>
            </w:r>
          </w:p>
        </w:tc>
        <w:tc>
          <w:tcPr>
            <w:tcW w:w="2126" w:type="dxa"/>
            <w:vMerge w:val="restart"/>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r w:rsidRPr="006323A2">
              <w:rPr>
                <w:rFonts w:ascii="Times New Roman" w:eastAsia="Times New Roman" w:hAnsi="Times New Roman" w:cs="Calibri"/>
                <w:b/>
                <w:sz w:val="28"/>
                <w:szCs w:val="28"/>
                <w:lang w:bidi="en-US"/>
              </w:rPr>
              <w:t>Стоимость строительства, тыс. руб.</w:t>
            </w:r>
          </w:p>
        </w:tc>
        <w:tc>
          <w:tcPr>
            <w:tcW w:w="3930" w:type="dxa"/>
            <w:gridSpan w:val="2"/>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r w:rsidRPr="006323A2">
              <w:rPr>
                <w:rFonts w:ascii="Times New Roman" w:eastAsia="Times New Roman" w:hAnsi="Times New Roman" w:cs="Calibri"/>
                <w:b/>
                <w:sz w:val="28"/>
                <w:szCs w:val="28"/>
                <w:lang w:bidi="en-US"/>
              </w:rPr>
              <w:t>Источник финансирования тыс. руб.</w:t>
            </w:r>
          </w:p>
        </w:tc>
      </w:tr>
      <w:tr w:rsidR="006323A2" w:rsidRPr="006323A2" w:rsidTr="00ED41F7">
        <w:tc>
          <w:tcPr>
            <w:tcW w:w="2199" w:type="dxa"/>
            <w:vMerge/>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p>
        </w:tc>
        <w:tc>
          <w:tcPr>
            <w:tcW w:w="2308" w:type="dxa"/>
            <w:vMerge/>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p>
        </w:tc>
        <w:tc>
          <w:tcPr>
            <w:tcW w:w="2126" w:type="dxa"/>
            <w:vMerge/>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p>
        </w:tc>
        <w:tc>
          <w:tcPr>
            <w:tcW w:w="1977" w:type="dxa"/>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r w:rsidRPr="006323A2">
              <w:rPr>
                <w:rFonts w:ascii="Times New Roman" w:eastAsia="Times New Roman" w:hAnsi="Times New Roman" w:cs="Calibri"/>
                <w:b/>
                <w:sz w:val="28"/>
                <w:szCs w:val="28"/>
                <w:lang w:bidi="en-US"/>
              </w:rPr>
              <w:t xml:space="preserve">Областной бюджет </w:t>
            </w:r>
          </w:p>
        </w:tc>
        <w:tc>
          <w:tcPr>
            <w:tcW w:w="1953" w:type="dxa"/>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b/>
                <w:sz w:val="28"/>
                <w:szCs w:val="28"/>
                <w:lang w:bidi="en-US"/>
              </w:rPr>
            </w:pPr>
            <w:r w:rsidRPr="006323A2">
              <w:rPr>
                <w:rFonts w:ascii="Times New Roman" w:eastAsia="Times New Roman" w:hAnsi="Times New Roman" w:cs="Calibri"/>
                <w:b/>
                <w:sz w:val="28"/>
                <w:szCs w:val="28"/>
                <w:lang w:bidi="en-US"/>
              </w:rPr>
              <w:t>Бюджет района</w:t>
            </w:r>
          </w:p>
        </w:tc>
      </w:tr>
      <w:tr w:rsidR="006323A2" w:rsidRPr="006323A2" w:rsidTr="00ED41F7">
        <w:tc>
          <w:tcPr>
            <w:tcW w:w="2199" w:type="dxa"/>
            <w:shd w:val="clear" w:color="auto" w:fill="auto"/>
          </w:tcPr>
          <w:p w:rsidR="006323A2" w:rsidRPr="006323A2" w:rsidRDefault="006323A2" w:rsidP="006323A2">
            <w:pPr>
              <w:suppressAutoHyphens/>
              <w:spacing w:after="0"/>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х. Полтава-1</w:t>
            </w:r>
          </w:p>
        </w:tc>
        <w:tc>
          <w:tcPr>
            <w:tcW w:w="2308" w:type="dxa"/>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400</w:t>
            </w:r>
          </w:p>
        </w:tc>
        <w:tc>
          <w:tcPr>
            <w:tcW w:w="2126" w:type="dxa"/>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1400</w:t>
            </w:r>
          </w:p>
        </w:tc>
        <w:tc>
          <w:tcPr>
            <w:tcW w:w="1977" w:type="dxa"/>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1570</w:t>
            </w:r>
          </w:p>
        </w:tc>
        <w:tc>
          <w:tcPr>
            <w:tcW w:w="1953" w:type="dxa"/>
            <w:shd w:val="clear" w:color="auto" w:fill="auto"/>
          </w:tcPr>
          <w:p w:rsidR="006323A2" w:rsidRPr="006323A2" w:rsidRDefault="006323A2" w:rsidP="006323A2">
            <w:pPr>
              <w:suppressAutoHyphens/>
              <w:spacing w:after="0" w:line="360" w:lineRule="auto"/>
              <w:jc w:val="center"/>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230</w:t>
            </w:r>
          </w:p>
        </w:tc>
      </w:tr>
    </w:tbl>
    <w:p w:rsidR="006323A2" w:rsidRPr="006323A2" w:rsidRDefault="006323A2" w:rsidP="006323A2">
      <w:pPr>
        <w:suppressAutoHyphens/>
        <w:spacing w:after="0" w:line="360" w:lineRule="auto"/>
        <w:jc w:val="both"/>
        <w:rPr>
          <w:rFonts w:ascii="Times New Roman" w:eastAsia="Times New Roman" w:hAnsi="Times New Roman" w:cs="Calibri"/>
          <w:sz w:val="28"/>
          <w:szCs w:val="28"/>
          <w:lang w:bidi="en-US"/>
        </w:rPr>
      </w:pPr>
    </w:p>
    <w:p w:rsidR="006323A2" w:rsidRPr="006323A2" w:rsidRDefault="006323A2" w:rsidP="006323A2">
      <w:pPr>
        <w:suppressAutoHyphens/>
        <w:spacing w:after="0" w:line="360" w:lineRule="auto"/>
        <w:jc w:val="both"/>
        <w:rPr>
          <w:rFonts w:ascii="Times New Roman" w:eastAsia="Times New Roman" w:hAnsi="Times New Roman" w:cs="Calibri"/>
          <w:sz w:val="28"/>
          <w:szCs w:val="28"/>
          <w:lang w:bidi="en-US"/>
        </w:rPr>
      </w:pPr>
      <w:r w:rsidRPr="006323A2">
        <w:rPr>
          <w:rFonts w:ascii="Times New Roman" w:eastAsia="Times New Roman" w:hAnsi="Times New Roman" w:cs="Calibri"/>
          <w:sz w:val="28"/>
          <w:szCs w:val="28"/>
          <w:lang w:bidi="en-US"/>
        </w:rPr>
        <w:t>*стоимость работ на строительство уточняется после разработки ПСД</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По состоянию на 1 сентября 2012 г. доля фактически освещенных улиц муниципальных образований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xml:space="preserve"> в общей протяженности улиц населенных пунктов составляет </w:t>
      </w:r>
      <w:r w:rsidR="006323A2">
        <w:rPr>
          <w:rFonts w:ascii="Times New Roman" w:eastAsia="Times New Roman" w:hAnsi="Times New Roman" w:cs="Times New Roman"/>
          <w:color w:val="333333"/>
          <w:sz w:val="28"/>
          <w:szCs w:val="28"/>
          <w:lang w:eastAsia="ru-RU"/>
        </w:rPr>
        <w:t>87,28 процентов.</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Для организации бесперебойной работы объекты коммунальной инфраструктуры, как объектов жизнеобеспечения, необходимо обеспечить резервными источниками электроснабжения.</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Недостаточно оснащение организаций, предоставляющих коммунальные услуги в муниципальных образованиях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коммунальной техникой.</w:t>
      </w:r>
    </w:p>
    <w:p w:rsidR="00010225" w:rsidRPr="00AD3510" w:rsidRDefault="00010225" w:rsidP="006323A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Анализ современного состояния в жилищно-коммунальной </w:t>
      </w:r>
      <w:proofErr w:type="gramStart"/>
      <w:r w:rsidRPr="00AD3510">
        <w:rPr>
          <w:rFonts w:ascii="Times New Roman" w:eastAsia="Times New Roman" w:hAnsi="Times New Roman" w:cs="Times New Roman"/>
          <w:color w:val="333333"/>
          <w:sz w:val="28"/>
          <w:szCs w:val="28"/>
          <w:lang w:eastAsia="ru-RU"/>
        </w:rPr>
        <w:t>сферах</w:t>
      </w:r>
      <w:proofErr w:type="gramEnd"/>
      <w:r w:rsidRPr="00AD3510">
        <w:rPr>
          <w:rFonts w:ascii="Times New Roman" w:eastAsia="Times New Roman" w:hAnsi="Times New Roman" w:cs="Times New Roman"/>
          <w:color w:val="333333"/>
          <w:sz w:val="28"/>
          <w:szCs w:val="28"/>
          <w:lang w:eastAsia="ru-RU"/>
        </w:rPr>
        <w:t xml:space="preserve"> показывает, что коммунальный сектор, несмотря на все усилия по реформированию, пока не стал инвестиционно-привлекательным сектором экономики для частного бизнеса. Вопросы коммунального обслуживания занимают первые места в перечне проблем граждан России. Проблемы обеспечения населения качественными и надежными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При разработке вариантов реформирования коммунальной инфраструктуры в качестве возможных подходов к решению вышеизложенных проблем рассматривались 2 основных подхода.</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Пассивный подход заключается в прямой </w:t>
      </w:r>
      <w:r w:rsidR="008D1781" w:rsidRPr="00AD3510">
        <w:rPr>
          <w:rFonts w:ascii="Times New Roman" w:eastAsia="Times New Roman" w:hAnsi="Times New Roman" w:cs="Times New Roman"/>
          <w:color w:val="333333"/>
          <w:sz w:val="28"/>
          <w:szCs w:val="28"/>
          <w:lang w:eastAsia="ru-RU"/>
        </w:rPr>
        <w:t xml:space="preserve">муниципальной </w:t>
      </w:r>
      <w:r w:rsidRPr="00AD3510">
        <w:rPr>
          <w:rFonts w:ascii="Times New Roman" w:eastAsia="Times New Roman" w:hAnsi="Times New Roman" w:cs="Times New Roman"/>
          <w:color w:val="333333"/>
          <w:sz w:val="28"/>
          <w:szCs w:val="28"/>
          <w:lang w:eastAsia="ru-RU"/>
        </w:rPr>
        <w:t xml:space="preserve"> поддержке проектов по осуществлению инвестиций в сектор коммунальной </w:t>
      </w:r>
      <w:r w:rsidRPr="00AD3510">
        <w:rPr>
          <w:rFonts w:ascii="Times New Roman" w:eastAsia="Times New Roman" w:hAnsi="Times New Roman" w:cs="Times New Roman"/>
          <w:color w:val="333333"/>
          <w:sz w:val="28"/>
          <w:szCs w:val="28"/>
          <w:lang w:eastAsia="ru-RU"/>
        </w:rPr>
        <w:lastRenderedPageBreak/>
        <w:t>инфраструктуры. К преимуществам этого варианта можно отнести наличие опыта и отработанной нормативно-методической базы в области разработки и реализации подобных программ.</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Применение этого подхода дает возможность реализовать отдельные проекты, но не позволяет создать эффективную модель развития сектора, работающего без регулярного вмешательства государства. В частности, реализация этого подхода не обеспечивает создания условий, предпосылок и стимулов для повышения инвестиционной привлекательности и развития сектора коммунальной инфраструктуры на новой технологической основе, повышения качества предоставляемых коммунальных услуг. Наиболее эффективным механизмом, использующим этот подход, является реализация региональных программ в коммунальном секторе, финансирование которых осуществляется из федерального бюджета, бюджетов субъектов Российской Федерации и за счет средств внебюджетных источников.</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Второй подход предполагает запуск новых экономических, организационных и правовых механизмов, направленных на развитие конкурентного бизнеса, привлечение частных инвестиций и передовых технологий в коммунальный сектор и расширение механизмов государственно-частного партнерства.</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roofErr w:type="gramStart"/>
      <w:r w:rsidRPr="00AD3510">
        <w:rPr>
          <w:rFonts w:ascii="Times New Roman" w:eastAsia="Times New Roman" w:hAnsi="Times New Roman" w:cs="Times New Roman"/>
          <w:color w:val="333333"/>
          <w:sz w:val="28"/>
          <w:szCs w:val="28"/>
          <w:lang w:eastAsia="ru-RU"/>
        </w:rPr>
        <w:t xml:space="preserve">Предлагаемые в рамках второго варианта механизмы взаимодействия различных уровней власти, частных операторов и инвесторов носят институциональный характер и призваны сформировать долгосрочную систему отношений, основанную на создании условий для привлечения долгосрочных частных инвестиций в коммунальный сектор путем совершенствования законодательства Российской Федерации о тарифном регулировании в сфере жилищно-коммунального хозяйства в части долгосрочного </w:t>
      </w:r>
      <w:proofErr w:type="spellStart"/>
      <w:r w:rsidRPr="00AD3510">
        <w:rPr>
          <w:rFonts w:ascii="Times New Roman" w:eastAsia="Times New Roman" w:hAnsi="Times New Roman" w:cs="Times New Roman"/>
          <w:color w:val="333333"/>
          <w:sz w:val="28"/>
          <w:szCs w:val="28"/>
          <w:lang w:eastAsia="ru-RU"/>
        </w:rPr>
        <w:t>тарифообразования</w:t>
      </w:r>
      <w:proofErr w:type="spellEnd"/>
      <w:r w:rsidRPr="00AD3510">
        <w:rPr>
          <w:rFonts w:ascii="Times New Roman" w:eastAsia="Times New Roman" w:hAnsi="Times New Roman" w:cs="Times New Roman"/>
          <w:color w:val="333333"/>
          <w:sz w:val="28"/>
          <w:szCs w:val="28"/>
          <w:lang w:eastAsia="ru-RU"/>
        </w:rPr>
        <w:t>, законодательства Российской Федерации о государственно-частном партнерстве в части упрощения</w:t>
      </w:r>
      <w:proofErr w:type="gramEnd"/>
      <w:r w:rsidRPr="00AD3510">
        <w:rPr>
          <w:rFonts w:ascii="Times New Roman" w:eastAsia="Times New Roman" w:hAnsi="Times New Roman" w:cs="Times New Roman"/>
          <w:color w:val="333333"/>
          <w:sz w:val="28"/>
          <w:szCs w:val="28"/>
          <w:lang w:eastAsia="ru-RU"/>
        </w:rPr>
        <w:t xml:space="preserve"> процедур заключения концессионных соглашений, экологического и иного законодательства Российской Федерации. Вместе с тем предлагается осуществлять поддержку реализации региональных программ в коммунальном секторе.</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К рискам реализации подпрограммы, которыми могут управлять ответственный исполнитель и участники подпрограммы, уменьшая вероятность их возникновения, необходимо отнести следующие.</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(например, развитие коммунальной инфраструктуры в рамках проектов государственно-частного партнерства и другие) может затруднить выполнение подпрограммы. Данный риск можно оценить как высокий, поскольку формирование новых институтов в рамках подпрограммы не только в большинстве случаев требует законодательного регулирования, но, как показывает предыдущий </w:t>
      </w:r>
      <w:r w:rsidRPr="00AD3510">
        <w:rPr>
          <w:rFonts w:ascii="Times New Roman" w:eastAsia="Times New Roman" w:hAnsi="Times New Roman" w:cs="Times New Roman"/>
          <w:color w:val="333333"/>
          <w:sz w:val="28"/>
          <w:szCs w:val="28"/>
          <w:lang w:eastAsia="ru-RU"/>
        </w:rPr>
        <w:lastRenderedPageBreak/>
        <w:t>опыт, также может потребовать значительных сроков практического внедрения.</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AD3510">
        <w:rPr>
          <w:rFonts w:ascii="Times New Roman" w:eastAsia="Times New Roman" w:hAnsi="Times New Roman" w:cs="Times New Roman"/>
          <w:color w:val="333333"/>
          <w:sz w:val="28"/>
          <w:szCs w:val="28"/>
          <w:lang w:eastAsia="ru-RU"/>
        </w:rPr>
        <w:t>управлять</w:t>
      </w:r>
      <w:proofErr w:type="gramEnd"/>
      <w:r w:rsidRPr="00AD3510">
        <w:rPr>
          <w:rFonts w:ascii="Times New Roman" w:eastAsia="Times New Roman" w:hAnsi="Times New Roman" w:cs="Times New Roman"/>
          <w:color w:val="333333"/>
          <w:sz w:val="28"/>
          <w:szCs w:val="28"/>
          <w:lang w:eastAsia="ru-RU"/>
        </w:rPr>
        <w:t xml:space="preserve"> в рамках реализации подпрограммы.</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подпрограммы может быть качественно оценен как высокий.</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коммунальной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можно оценить как умеренный.</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Существенное влияние на инвестиционные риски оказывает существующая тарифная политика и политические ограничения, связанные с доступностью оплаты жилья и коммунальных услуг, а также высокая зависимость жилищно-коммунальной сферы от динамики макроэкономических показателей, оказывающая существенное влияние на доходы населения, а также на процентную ставку и иные параметры кредитования, определяющие уровень их доступности.</w:t>
      </w:r>
    </w:p>
    <w:p w:rsidR="00010225" w:rsidRPr="00AD3510" w:rsidRDefault="00010225" w:rsidP="00650D44">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Меры управления рисками реализации подпрограммы основываются на следующих обстоятельствах:</w:t>
      </w:r>
    </w:p>
    <w:p w:rsidR="003A7A8A" w:rsidRDefault="00010225" w:rsidP="003A7A8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1. Наибольшее отрицательное влияние из вышеперечисленных рисков на реализацию подпрограммы может оказать </w:t>
      </w:r>
      <w:r w:rsidR="003A7A8A">
        <w:rPr>
          <w:rFonts w:ascii="Times New Roman" w:eastAsia="Times New Roman" w:hAnsi="Times New Roman" w:cs="Times New Roman"/>
          <w:color w:val="333333"/>
          <w:sz w:val="28"/>
          <w:szCs w:val="28"/>
          <w:lang w:eastAsia="ru-RU"/>
        </w:rPr>
        <w:t>риск</w:t>
      </w:r>
      <w:r w:rsidRPr="00AD3510">
        <w:rPr>
          <w:rFonts w:ascii="Times New Roman" w:eastAsia="Times New Roman" w:hAnsi="Times New Roman" w:cs="Times New Roman"/>
          <w:color w:val="333333"/>
          <w:sz w:val="28"/>
          <w:szCs w:val="28"/>
          <w:lang w:eastAsia="ru-RU"/>
        </w:rPr>
        <w:t xml:space="preserve"> ухудшения состояния экономики, которые содержат угрозу срыва реализации подпрограммы. </w:t>
      </w:r>
    </w:p>
    <w:p w:rsidR="00010225" w:rsidRDefault="00010225" w:rsidP="003A7A8A">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lastRenderedPageBreak/>
        <w:t xml:space="preserve">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w:t>
      </w:r>
      <w:r w:rsidR="008D1781" w:rsidRPr="00AD3510">
        <w:rPr>
          <w:rFonts w:ascii="Times New Roman" w:eastAsia="Times New Roman" w:hAnsi="Times New Roman" w:cs="Times New Roman"/>
          <w:color w:val="333333"/>
          <w:sz w:val="28"/>
          <w:szCs w:val="28"/>
          <w:lang w:eastAsia="ru-RU"/>
        </w:rPr>
        <w:t xml:space="preserve">муниципальной </w:t>
      </w:r>
      <w:r w:rsidRPr="00AD3510">
        <w:rPr>
          <w:rFonts w:ascii="Times New Roman" w:eastAsia="Times New Roman" w:hAnsi="Times New Roman" w:cs="Times New Roman"/>
          <w:color w:val="333333"/>
          <w:sz w:val="28"/>
          <w:szCs w:val="28"/>
          <w:lang w:eastAsia="ru-RU"/>
        </w:rPr>
        <w:t xml:space="preserve"> власти и организаций, задействованных в реализации подпрограммы.</w:t>
      </w:r>
    </w:p>
    <w:p w:rsidR="00965A89"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
    <w:p w:rsidR="00010225" w:rsidRPr="00650D44" w:rsidRDefault="00010225" w:rsidP="00650D44">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650D44">
        <w:rPr>
          <w:rFonts w:ascii="Times New Roman" w:eastAsia="Times New Roman" w:hAnsi="Times New Roman" w:cs="Times New Roman"/>
          <w:b/>
          <w:color w:val="333333"/>
          <w:sz w:val="28"/>
          <w:szCs w:val="28"/>
          <w:lang w:eastAsia="ru-RU"/>
        </w:rPr>
        <w:t>Раздел 9.3. Цели, задачи и показатели (индикаторы), основные ожидаемые конечные результаты, сроки и этапы реализации подпрограммы</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Целью подпрограммы является повышение качества и надежности предоставления коммунальных услуг населению.</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Цель подпрограммы соответствует приоритетам </w:t>
      </w:r>
      <w:r w:rsidR="008D1781" w:rsidRPr="00AD3510">
        <w:rPr>
          <w:rFonts w:ascii="Times New Roman" w:eastAsia="Times New Roman" w:hAnsi="Times New Roman" w:cs="Times New Roman"/>
          <w:color w:val="333333"/>
          <w:sz w:val="28"/>
          <w:szCs w:val="28"/>
          <w:lang w:eastAsia="ru-RU"/>
        </w:rPr>
        <w:t xml:space="preserve">муниципальной </w:t>
      </w:r>
      <w:r w:rsidRPr="00AD3510">
        <w:rPr>
          <w:rFonts w:ascii="Times New Roman" w:eastAsia="Times New Roman" w:hAnsi="Times New Roman" w:cs="Times New Roman"/>
          <w:color w:val="333333"/>
          <w:sz w:val="28"/>
          <w:szCs w:val="28"/>
          <w:lang w:eastAsia="ru-RU"/>
        </w:rPr>
        <w:t xml:space="preserve"> жилищной политики, определенным Указом Президента Российской Федерации долгосрочного социально-экономического развития Российской Федерации на период до 2020 года, целевым ориентирам, определенным Указом Президента Российской Федерации от 07.05.2012 № 600 «О мерах по обеспечению граждан Российской Федерации доступным комфортным жильем и повышению качест</w:t>
      </w:r>
      <w:r w:rsidR="00965A89">
        <w:rPr>
          <w:rFonts w:ascii="Times New Roman" w:eastAsia="Times New Roman" w:hAnsi="Times New Roman" w:cs="Times New Roman"/>
          <w:color w:val="333333"/>
          <w:sz w:val="28"/>
          <w:szCs w:val="28"/>
          <w:lang w:eastAsia="ru-RU"/>
        </w:rPr>
        <w:t>ва жилищно-коммунальных услуг».</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Для достижения целей подпрограммы необходимо решение следующих задач:</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(уличного) освещения;</w:t>
      </w:r>
    </w:p>
    <w:p w:rsidR="00010225" w:rsidRPr="00AD3510" w:rsidRDefault="003A7A8A"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п</w:t>
      </w:r>
      <w:r>
        <w:rPr>
          <w:rFonts w:ascii="Times New Roman" w:eastAsia="Times New Roman" w:hAnsi="Times New Roman" w:cs="Times New Roman"/>
          <w:color w:val="333333"/>
          <w:sz w:val="28"/>
          <w:szCs w:val="28"/>
          <w:lang w:eastAsia="ru-RU"/>
        </w:rPr>
        <w:t>овышение качества водоснабжения</w:t>
      </w:r>
      <w:r w:rsidR="00010225" w:rsidRPr="00AD3510">
        <w:rPr>
          <w:rFonts w:ascii="Times New Roman" w:eastAsia="Times New Roman" w:hAnsi="Times New Roman" w:cs="Times New Roman"/>
          <w:color w:val="333333"/>
          <w:sz w:val="28"/>
          <w:szCs w:val="28"/>
          <w:lang w:eastAsia="ru-RU"/>
        </w:rPr>
        <w:t>.</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К показателям (индикаторам) подпрограммы «Развитие жилищного хозяйства в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относятся следующие:</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целевой показатель (индикатор) 2.1 «Доля населения, обеспеченного питьевой водой, отвечающей требованиям безопасности, в общей численности населения области»;</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целевой показатель (индикатор) 2.2 «Доля водопроводных сетей, нуждающихся в замене»;</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целевой показатель (индикатор) 2.5 «Доля фактически освещенных улиц в общей протяженности улиц населенных пунктов муниципальных образований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целевой показатель (индикатор) 2.6 «Уровень газификации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Информация о значениях показателей (индикаторов) приводится в </w:t>
      </w:r>
      <w:r w:rsidR="00C743D7">
        <w:rPr>
          <w:rFonts w:ascii="Times New Roman" w:eastAsia="Times New Roman" w:hAnsi="Times New Roman" w:cs="Times New Roman"/>
          <w:color w:val="040465"/>
          <w:sz w:val="28"/>
          <w:szCs w:val="28"/>
          <w:u w:val="single"/>
          <w:lang w:eastAsia="ru-RU"/>
        </w:rPr>
        <w:t xml:space="preserve">приложении № 1 </w:t>
      </w:r>
      <w:r w:rsidRPr="00AD3510">
        <w:rPr>
          <w:rFonts w:ascii="Times New Roman" w:eastAsia="Times New Roman" w:hAnsi="Times New Roman" w:cs="Times New Roman"/>
          <w:color w:val="333333"/>
          <w:sz w:val="28"/>
          <w:szCs w:val="28"/>
          <w:lang w:eastAsia="ru-RU"/>
        </w:rPr>
        <w:t xml:space="preserve">к </w:t>
      </w:r>
      <w:r w:rsidR="008D1781" w:rsidRPr="00AD3510">
        <w:rPr>
          <w:rFonts w:ascii="Times New Roman" w:eastAsia="Times New Roman" w:hAnsi="Times New Roman" w:cs="Times New Roman"/>
          <w:color w:val="333333"/>
          <w:sz w:val="28"/>
          <w:szCs w:val="28"/>
          <w:lang w:eastAsia="ru-RU"/>
        </w:rPr>
        <w:t xml:space="preserve">муниципальной </w:t>
      </w:r>
      <w:r w:rsidRPr="00AD3510">
        <w:rPr>
          <w:rFonts w:ascii="Times New Roman" w:eastAsia="Times New Roman" w:hAnsi="Times New Roman" w:cs="Times New Roman"/>
          <w:color w:val="333333"/>
          <w:sz w:val="28"/>
          <w:szCs w:val="28"/>
          <w:lang w:eastAsia="ru-RU"/>
        </w:rPr>
        <w:t xml:space="preserve"> программе. Показатели, значения которых определяются исходя из данных государственного (федерального, регионального) статистического наблюдения, представлены в </w:t>
      </w:r>
      <w:r w:rsidR="00C743D7">
        <w:rPr>
          <w:rFonts w:ascii="Times New Roman" w:eastAsia="Times New Roman" w:hAnsi="Times New Roman" w:cs="Times New Roman"/>
          <w:color w:val="040465"/>
          <w:sz w:val="28"/>
          <w:szCs w:val="28"/>
          <w:u w:val="single"/>
          <w:lang w:eastAsia="ru-RU"/>
        </w:rPr>
        <w:t>приложении № 2</w:t>
      </w:r>
      <w:r w:rsidRPr="00AD3510">
        <w:rPr>
          <w:rFonts w:ascii="Times New Roman" w:eastAsia="Times New Roman" w:hAnsi="Times New Roman" w:cs="Times New Roman"/>
          <w:color w:val="333333"/>
          <w:sz w:val="28"/>
          <w:szCs w:val="28"/>
          <w:lang w:eastAsia="ru-RU"/>
        </w:rPr>
        <w:t xml:space="preserve"> к </w:t>
      </w:r>
      <w:r w:rsidR="008D1781" w:rsidRPr="00AD3510">
        <w:rPr>
          <w:rFonts w:ascii="Times New Roman" w:eastAsia="Times New Roman" w:hAnsi="Times New Roman" w:cs="Times New Roman"/>
          <w:color w:val="333333"/>
          <w:sz w:val="28"/>
          <w:szCs w:val="28"/>
          <w:lang w:eastAsia="ru-RU"/>
        </w:rPr>
        <w:t xml:space="preserve">муниципальной </w:t>
      </w:r>
      <w:r w:rsidRPr="00AD3510">
        <w:rPr>
          <w:rFonts w:ascii="Times New Roman" w:eastAsia="Times New Roman" w:hAnsi="Times New Roman" w:cs="Times New Roman"/>
          <w:color w:val="333333"/>
          <w:sz w:val="28"/>
          <w:szCs w:val="28"/>
          <w:lang w:eastAsia="ru-RU"/>
        </w:rPr>
        <w:t xml:space="preserve"> программе. Если показатель (индикатор) не входит в </w:t>
      </w:r>
      <w:r w:rsidRPr="00AD3510">
        <w:rPr>
          <w:rFonts w:ascii="Times New Roman" w:eastAsia="Times New Roman" w:hAnsi="Times New Roman" w:cs="Times New Roman"/>
          <w:color w:val="333333"/>
          <w:sz w:val="28"/>
          <w:szCs w:val="28"/>
          <w:lang w:eastAsia="ru-RU"/>
        </w:rPr>
        <w:lastRenderedPageBreak/>
        <w:t>состав данных официальной статистики, то методика расчета целевых показателей (индикаторов) приводится в </w:t>
      </w:r>
      <w:r w:rsidR="00C743D7">
        <w:rPr>
          <w:rFonts w:ascii="Times New Roman" w:eastAsia="Times New Roman" w:hAnsi="Times New Roman" w:cs="Times New Roman"/>
          <w:color w:val="040465"/>
          <w:sz w:val="28"/>
          <w:szCs w:val="28"/>
          <w:u w:val="single"/>
          <w:lang w:eastAsia="ru-RU"/>
        </w:rPr>
        <w:t>приложении № 3</w:t>
      </w:r>
      <w:r w:rsidRPr="00AD3510">
        <w:rPr>
          <w:rFonts w:ascii="Times New Roman" w:eastAsia="Times New Roman" w:hAnsi="Times New Roman" w:cs="Times New Roman"/>
          <w:color w:val="333333"/>
          <w:sz w:val="28"/>
          <w:szCs w:val="28"/>
          <w:lang w:eastAsia="ru-RU"/>
        </w:rPr>
        <w:t xml:space="preserve"> к </w:t>
      </w:r>
      <w:r w:rsidR="008D1781" w:rsidRPr="00AD3510">
        <w:rPr>
          <w:rFonts w:ascii="Times New Roman" w:eastAsia="Times New Roman" w:hAnsi="Times New Roman" w:cs="Times New Roman"/>
          <w:color w:val="333333"/>
          <w:sz w:val="28"/>
          <w:szCs w:val="28"/>
          <w:lang w:eastAsia="ru-RU"/>
        </w:rPr>
        <w:t xml:space="preserve">муниципальной </w:t>
      </w:r>
      <w:r w:rsidRPr="00AD3510">
        <w:rPr>
          <w:rFonts w:ascii="Times New Roman" w:eastAsia="Times New Roman" w:hAnsi="Times New Roman" w:cs="Times New Roman"/>
          <w:color w:val="333333"/>
          <w:sz w:val="28"/>
          <w:szCs w:val="28"/>
          <w:lang w:eastAsia="ru-RU"/>
        </w:rPr>
        <w:t xml:space="preserve"> программе.</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Подпрограмма будет реализовываться в период 2014 – 2020 годов. При реализации подпрограммы этапы не выделяются. В результате реализации подпрограммы планируется:</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утверждение программ</w:t>
      </w:r>
      <w:r>
        <w:rPr>
          <w:rFonts w:ascii="Times New Roman" w:eastAsia="Times New Roman" w:hAnsi="Times New Roman" w:cs="Times New Roman"/>
          <w:color w:val="333333"/>
          <w:sz w:val="28"/>
          <w:szCs w:val="28"/>
          <w:lang w:eastAsia="ru-RU"/>
        </w:rPr>
        <w:t>ы</w:t>
      </w:r>
      <w:r w:rsidR="00010225" w:rsidRPr="00AD3510">
        <w:rPr>
          <w:rFonts w:ascii="Times New Roman" w:eastAsia="Times New Roman" w:hAnsi="Times New Roman" w:cs="Times New Roman"/>
          <w:color w:val="333333"/>
          <w:sz w:val="28"/>
          <w:szCs w:val="28"/>
          <w:lang w:eastAsia="ru-RU"/>
        </w:rPr>
        <w:t xml:space="preserve"> комплексного развития систем коммунальной инфраструктуры и входящих в их состав схем водоснабжения и водоотведения и теплоснабжения;</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В результате реализации подпрограммы к 2020 году должен сложиться качественно новый уровень состояния коммунальной сферы, характеризуемый следующими целевыми ориентирами:</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повышение удовлетворенности населения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 xml:space="preserve"> уровнем коммунального обслуживания;</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снижение уровня потерь при производстве, транспортировке и распределении коммунальных ресурсов;</w:t>
      </w:r>
    </w:p>
    <w:p w:rsidR="00010225"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повышение протяженности освещенных улиц населенных пунктов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w:t>
      </w:r>
    </w:p>
    <w:p w:rsidR="00965A89"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
    <w:p w:rsidR="00010225" w:rsidRPr="00965A89" w:rsidRDefault="00010225" w:rsidP="00965A8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965A89">
        <w:rPr>
          <w:rFonts w:ascii="Times New Roman" w:eastAsia="Times New Roman" w:hAnsi="Times New Roman" w:cs="Times New Roman"/>
          <w:b/>
          <w:color w:val="333333"/>
          <w:sz w:val="28"/>
          <w:szCs w:val="28"/>
          <w:lang w:eastAsia="ru-RU"/>
        </w:rPr>
        <w:t>Раздел 9.4. Обобщенная характеристика основных мероприятий подпрограммы</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Реализация подпрограммы осуществляется по следующим направлениям:</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подготовка и утверждение программ</w:t>
      </w:r>
      <w:r>
        <w:rPr>
          <w:rFonts w:ascii="Times New Roman" w:eastAsia="Times New Roman" w:hAnsi="Times New Roman" w:cs="Times New Roman"/>
          <w:color w:val="333333"/>
          <w:sz w:val="28"/>
          <w:szCs w:val="28"/>
          <w:lang w:eastAsia="ru-RU"/>
        </w:rPr>
        <w:t>ы</w:t>
      </w:r>
      <w:r w:rsidR="00010225" w:rsidRPr="00AD3510">
        <w:rPr>
          <w:rFonts w:ascii="Times New Roman" w:eastAsia="Times New Roman" w:hAnsi="Times New Roman" w:cs="Times New Roman"/>
          <w:color w:val="333333"/>
          <w:sz w:val="28"/>
          <w:szCs w:val="28"/>
          <w:lang w:eastAsia="ru-RU"/>
        </w:rPr>
        <w:t xml:space="preserve"> комплексного развития систем коммунальной инфраструктуры и входящих в </w:t>
      </w:r>
      <w:r>
        <w:rPr>
          <w:rFonts w:ascii="Times New Roman" w:eastAsia="Times New Roman" w:hAnsi="Times New Roman" w:cs="Times New Roman"/>
          <w:color w:val="333333"/>
          <w:sz w:val="28"/>
          <w:szCs w:val="28"/>
          <w:lang w:eastAsia="ru-RU"/>
        </w:rPr>
        <w:t>ее</w:t>
      </w:r>
      <w:r w:rsidR="00010225" w:rsidRPr="00AD3510">
        <w:rPr>
          <w:rFonts w:ascii="Times New Roman" w:eastAsia="Times New Roman" w:hAnsi="Times New Roman" w:cs="Times New Roman"/>
          <w:color w:val="333333"/>
          <w:sz w:val="28"/>
          <w:szCs w:val="28"/>
          <w:lang w:eastAsia="ru-RU"/>
        </w:rPr>
        <w:t xml:space="preserve"> состав схем</w:t>
      </w:r>
      <w:r>
        <w:rPr>
          <w:rFonts w:ascii="Times New Roman" w:eastAsia="Times New Roman" w:hAnsi="Times New Roman" w:cs="Times New Roman"/>
          <w:color w:val="333333"/>
          <w:sz w:val="28"/>
          <w:szCs w:val="28"/>
          <w:lang w:eastAsia="ru-RU"/>
        </w:rPr>
        <w:t xml:space="preserve">ы водоснабжения и </w:t>
      </w:r>
      <w:r w:rsidR="00010225" w:rsidRPr="00AD3510">
        <w:rPr>
          <w:rFonts w:ascii="Times New Roman" w:eastAsia="Times New Roman" w:hAnsi="Times New Roman" w:cs="Times New Roman"/>
          <w:color w:val="333333"/>
          <w:sz w:val="28"/>
          <w:szCs w:val="28"/>
          <w:lang w:eastAsia="ru-RU"/>
        </w:rPr>
        <w:t>водоотведения;</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утверждение графиков передачи в концессию или долгосрочную (более 1 года) аренду объектов энергетики и коммунальной сферы;</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В рамках подпрограммы предполагается реализация следующих основных мероприятий.</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Основное мероприятие 2.1. </w:t>
      </w:r>
      <w:r w:rsidR="003A7A8A">
        <w:rPr>
          <w:rFonts w:ascii="Times New Roman" w:eastAsia="Times New Roman" w:hAnsi="Times New Roman" w:cs="Times New Roman"/>
          <w:color w:val="333333"/>
          <w:sz w:val="28"/>
          <w:szCs w:val="28"/>
          <w:lang w:eastAsia="ru-RU"/>
        </w:rPr>
        <w:t>Р</w:t>
      </w:r>
      <w:r w:rsidRPr="00AD3510">
        <w:rPr>
          <w:rFonts w:ascii="Times New Roman" w:eastAsia="Times New Roman" w:hAnsi="Times New Roman" w:cs="Times New Roman"/>
          <w:color w:val="333333"/>
          <w:sz w:val="28"/>
          <w:szCs w:val="28"/>
          <w:lang w:eastAsia="ru-RU"/>
        </w:rPr>
        <w:t>еконструкция и капитальный ремонт объектов водопроводно-канализационного хозяйства, включая разработку проектно-сметной документации.</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Данное мероприятие включает предоставление субс</w:t>
      </w:r>
      <w:r w:rsidR="00965A89">
        <w:rPr>
          <w:rFonts w:ascii="Times New Roman" w:eastAsia="Times New Roman" w:hAnsi="Times New Roman" w:cs="Times New Roman"/>
          <w:color w:val="333333"/>
          <w:sz w:val="28"/>
          <w:szCs w:val="28"/>
          <w:lang w:eastAsia="ru-RU"/>
        </w:rPr>
        <w:t xml:space="preserve">идий </w:t>
      </w:r>
      <w:r w:rsidR="003A7A8A">
        <w:rPr>
          <w:rFonts w:ascii="Times New Roman" w:eastAsia="Times New Roman" w:hAnsi="Times New Roman" w:cs="Times New Roman"/>
          <w:color w:val="333333"/>
          <w:sz w:val="28"/>
          <w:szCs w:val="28"/>
          <w:lang w:eastAsia="ru-RU"/>
        </w:rPr>
        <w:t xml:space="preserve">районного и </w:t>
      </w:r>
      <w:r w:rsidR="00965A89">
        <w:rPr>
          <w:rFonts w:ascii="Times New Roman" w:eastAsia="Times New Roman" w:hAnsi="Times New Roman" w:cs="Times New Roman"/>
          <w:color w:val="333333"/>
          <w:sz w:val="28"/>
          <w:szCs w:val="28"/>
          <w:lang w:eastAsia="ru-RU"/>
        </w:rPr>
        <w:t>областного бюджета бюджету</w:t>
      </w:r>
      <w:r w:rsidRPr="00AD3510">
        <w:rPr>
          <w:rFonts w:ascii="Times New Roman" w:eastAsia="Times New Roman" w:hAnsi="Times New Roman" w:cs="Times New Roman"/>
          <w:color w:val="333333"/>
          <w:sz w:val="28"/>
          <w:szCs w:val="28"/>
          <w:lang w:eastAsia="ru-RU"/>
        </w:rPr>
        <w:t xml:space="preserve">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xml:space="preserve"> на </w:t>
      </w:r>
      <w:proofErr w:type="spellStart"/>
      <w:r w:rsidRPr="00AD3510">
        <w:rPr>
          <w:rFonts w:ascii="Times New Roman" w:eastAsia="Times New Roman" w:hAnsi="Times New Roman" w:cs="Times New Roman"/>
          <w:color w:val="333333"/>
          <w:sz w:val="28"/>
          <w:szCs w:val="28"/>
          <w:lang w:eastAsia="ru-RU"/>
        </w:rPr>
        <w:t>софинансирование</w:t>
      </w:r>
      <w:proofErr w:type="spellEnd"/>
      <w:r w:rsidRPr="00AD3510">
        <w:rPr>
          <w:rFonts w:ascii="Times New Roman" w:eastAsia="Times New Roman" w:hAnsi="Times New Roman" w:cs="Times New Roman"/>
          <w:color w:val="333333"/>
          <w:sz w:val="28"/>
          <w:szCs w:val="28"/>
          <w:lang w:eastAsia="ru-RU"/>
        </w:rPr>
        <w:t xml:space="preserve"> мероприятий по модернизации систем водопроводно-канализационного хозяйства.</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lastRenderedPageBreak/>
        <w:t xml:space="preserve">Данное мероприятие включает предоставление субсидий областного бюджета бюджетам муниципальных образований на </w:t>
      </w:r>
      <w:proofErr w:type="spellStart"/>
      <w:r w:rsidRPr="00AD3510">
        <w:rPr>
          <w:rFonts w:ascii="Times New Roman" w:eastAsia="Times New Roman" w:hAnsi="Times New Roman" w:cs="Times New Roman"/>
          <w:color w:val="333333"/>
          <w:sz w:val="28"/>
          <w:szCs w:val="28"/>
          <w:lang w:eastAsia="ru-RU"/>
        </w:rPr>
        <w:t>софинансирование</w:t>
      </w:r>
      <w:proofErr w:type="spellEnd"/>
      <w:r w:rsidRPr="00AD3510">
        <w:rPr>
          <w:rFonts w:ascii="Times New Roman" w:eastAsia="Times New Roman" w:hAnsi="Times New Roman" w:cs="Times New Roman"/>
          <w:color w:val="333333"/>
          <w:sz w:val="28"/>
          <w:szCs w:val="28"/>
          <w:lang w:eastAsia="ru-RU"/>
        </w:rPr>
        <w:t xml:space="preserve"> мероприятий приобретению резервных источников электроснабжения.</w:t>
      </w:r>
    </w:p>
    <w:p w:rsidR="00010225" w:rsidRPr="00AD3510" w:rsidRDefault="003A7A8A"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Основное мероприятие 2.2</w:t>
      </w:r>
      <w:r w:rsidR="00010225" w:rsidRPr="00AD3510">
        <w:rPr>
          <w:rFonts w:ascii="Times New Roman" w:eastAsia="Times New Roman" w:hAnsi="Times New Roman" w:cs="Times New Roman"/>
          <w:color w:val="333333"/>
          <w:sz w:val="28"/>
          <w:szCs w:val="28"/>
          <w:lang w:eastAsia="ru-RU"/>
        </w:rPr>
        <w:t>. Строительство газовых сетей, включая разработку проектно-сметной документации.</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Данное мероприятие включает предоставление субсидий </w:t>
      </w:r>
      <w:proofErr w:type="spellStart"/>
      <w:r w:rsidRPr="00AD3510">
        <w:rPr>
          <w:rFonts w:ascii="Times New Roman" w:eastAsia="Times New Roman" w:hAnsi="Times New Roman" w:cs="Times New Roman"/>
          <w:color w:val="333333"/>
          <w:sz w:val="28"/>
          <w:szCs w:val="28"/>
          <w:lang w:eastAsia="ru-RU"/>
        </w:rPr>
        <w:t>областного</w:t>
      </w:r>
      <w:r w:rsidR="003A7A8A">
        <w:rPr>
          <w:rFonts w:ascii="Times New Roman" w:eastAsia="Times New Roman" w:hAnsi="Times New Roman" w:cs="Times New Roman"/>
          <w:color w:val="333333"/>
          <w:sz w:val="28"/>
          <w:szCs w:val="28"/>
          <w:lang w:eastAsia="ru-RU"/>
        </w:rPr>
        <w:t>и</w:t>
      </w:r>
      <w:proofErr w:type="spellEnd"/>
      <w:r w:rsidR="003A7A8A">
        <w:rPr>
          <w:rFonts w:ascii="Times New Roman" w:eastAsia="Times New Roman" w:hAnsi="Times New Roman" w:cs="Times New Roman"/>
          <w:color w:val="333333"/>
          <w:sz w:val="28"/>
          <w:szCs w:val="28"/>
          <w:lang w:eastAsia="ru-RU"/>
        </w:rPr>
        <w:t xml:space="preserve"> районного бюджета бюджету</w:t>
      </w:r>
      <w:r w:rsidRPr="00AD3510">
        <w:rPr>
          <w:rFonts w:ascii="Times New Roman" w:eastAsia="Times New Roman" w:hAnsi="Times New Roman" w:cs="Times New Roman"/>
          <w:color w:val="333333"/>
          <w:sz w:val="28"/>
          <w:szCs w:val="28"/>
          <w:lang w:eastAsia="ru-RU"/>
        </w:rPr>
        <w:t xml:space="preserve"> </w:t>
      </w:r>
      <w:proofErr w:type="spellStart"/>
      <w:r w:rsidR="003A7A8A">
        <w:rPr>
          <w:rFonts w:ascii="Times New Roman" w:eastAsia="Times New Roman" w:hAnsi="Times New Roman" w:cs="Times New Roman"/>
          <w:color w:val="333333"/>
          <w:sz w:val="28"/>
          <w:szCs w:val="28"/>
          <w:lang w:eastAsia="ru-RU"/>
        </w:rPr>
        <w:t>Кугейского</w:t>
      </w:r>
      <w:proofErr w:type="spellEnd"/>
      <w:r w:rsidR="003A7A8A">
        <w:rPr>
          <w:rFonts w:ascii="Times New Roman" w:eastAsia="Times New Roman" w:hAnsi="Times New Roman" w:cs="Times New Roman"/>
          <w:color w:val="333333"/>
          <w:sz w:val="28"/>
          <w:szCs w:val="28"/>
          <w:lang w:eastAsia="ru-RU"/>
        </w:rPr>
        <w:t xml:space="preserve"> сельского  поселения</w:t>
      </w:r>
      <w:r w:rsidRPr="00AD3510">
        <w:rPr>
          <w:rFonts w:ascii="Times New Roman" w:eastAsia="Times New Roman" w:hAnsi="Times New Roman" w:cs="Times New Roman"/>
          <w:color w:val="333333"/>
          <w:sz w:val="28"/>
          <w:szCs w:val="28"/>
          <w:lang w:eastAsia="ru-RU"/>
        </w:rPr>
        <w:t xml:space="preserve"> на </w:t>
      </w:r>
      <w:proofErr w:type="spellStart"/>
      <w:r w:rsidRPr="00AD3510">
        <w:rPr>
          <w:rFonts w:ascii="Times New Roman" w:eastAsia="Times New Roman" w:hAnsi="Times New Roman" w:cs="Times New Roman"/>
          <w:color w:val="333333"/>
          <w:sz w:val="28"/>
          <w:szCs w:val="28"/>
          <w:lang w:eastAsia="ru-RU"/>
        </w:rPr>
        <w:t>софинансирование</w:t>
      </w:r>
      <w:proofErr w:type="spellEnd"/>
      <w:r w:rsidRPr="00AD3510">
        <w:rPr>
          <w:rFonts w:ascii="Times New Roman" w:eastAsia="Times New Roman" w:hAnsi="Times New Roman" w:cs="Times New Roman"/>
          <w:color w:val="333333"/>
          <w:sz w:val="28"/>
          <w:szCs w:val="28"/>
          <w:lang w:eastAsia="ru-RU"/>
        </w:rPr>
        <w:t xml:space="preserve"> мероприятий по модернизации систем газоснабжения.</w:t>
      </w:r>
    </w:p>
    <w:p w:rsidR="00010225" w:rsidRPr="00AD3510" w:rsidRDefault="003A7A8A"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Основное мероприятие 2.3</w:t>
      </w:r>
      <w:r w:rsidR="00010225" w:rsidRPr="00AD3510">
        <w:rPr>
          <w:rFonts w:ascii="Times New Roman" w:eastAsia="Times New Roman" w:hAnsi="Times New Roman" w:cs="Times New Roman"/>
          <w:color w:val="333333"/>
          <w:sz w:val="28"/>
          <w:szCs w:val="28"/>
          <w:lang w:eastAsia="ru-RU"/>
        </w:rPr>
        <w:t>. Строительство, реконструкция объектов электрических сетей наружного (у</w:t>
      </w:r>
      <w:r>
        <w:rPr>
          <w:rFonts w:ascii="Times New Roman" w:eastAsia="Times New Roman" w:hAnsi="Times New Roman" w:cs="Times New Roman"/>
          <w:color w:val="333333"/>
          <w:sz w:val="28"/>
          <w:szCs w:val="28"/>
          <w:lang w:eastAsia="ru-RU"/>
        </w:rPr>
        <w:t>личного) освещения муниципального образования</w:t>
      </w:r>
      <w:r w:rsidR="00010225" w:rsidRPr="00AD3510">
        <w:rPr>
          <w:rFonts w:ascii="Times New Roman" w:eastAsia="Times New Roman" w:hAnsi="Times New Roman" w:cs="Times New Roman"/>
          <w:color w:val="333333"/>
          <w:sz w:val="28"/>
          <w:szCs w:val="28"/>
          <w:lang w:eastAsia="ru-RU"/>
        </w:rPr>
        <w:t>, включая разработку проектно-сметной документации.</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Данное мероприятие включает предоставление субсидий областного</w:t>
      </w:r>
      <w:r w:rsidR="003A7A8A">
        <w:rPr>
          <w:rFonts w:ascii="Times New Roman" w:eastAsia="Times New Roman" w:hAnsi="Times New Roman" w:cs="Times New Roman"/>
          <w:color w:val="333333"/>
          <w:sz w:val="28"/>
          <w:szCs w:val="28"/>
          <w:lang w:eastAsia="ru-RU"/>
        </w:rPr>
        <w:t xml:space="preserve"> и районного бюджета бюджету муниципального образования </w:t>
      </w:r>
      <w:proofErr w:type="spellStart"/>
      <w:r w:rsidR="003A7A8A">
        <w:rPr>
          <w:rFonts w:ascii="Times New Roman" w:eastAsia="Times New Roman" w:hAnsi="Times New Roman" w:cs="Times New Roman"/>
          <w:color w:val="333333"/>
          <w:sz w:val="28"/>
          <w:szCs w:val="28"/>
          <w:lang w:eastAsia="ru-RU"/>
        </w:rPr>
        <w:t>Кугейского</w:t>
      </w:r>
      <w:proofErr w:type="spellEnd"/>
      <w:r w:rsidR="003A7A8A">
        <w:rPr>
          <w:rFonts w:ascii="Times New Roman" w:eastAsia="Times New Roman" w:hAnsi="Times New Roman" w:cs="Times New Roman"/>
          <w:color w:val="333333"/>
          <w:sz w:val="28"/>
          <w:szCs w:val="28"/>
          <w:lang w:eastAsia="ru-RU"/>
        </w:rPr>
        <w:t xml:space="preserve"> сельского </w:t>
      </w:r>
      <w:proofErr w:type="spellStart"/>
      <w:r w:rsidR="003A7A8A">
        <w:rPr>
          <w:rFonts w:ascii="Times New Roman" w:eastAsia="Times New Roman" w:hAnsi="Times New Roman" w:cs="Times New Roman"/>
          <w:color w:val="333333"/>
          <w:sz w:val="28"/>
          <w:szCs w:val="28"/>
          <w:lang w:eastAsia="ru-RU"/>
        </w:rPr>
        <w:t>споеления</w:t>
      </w:r>
      <w:proofErr w:type="spellEnd"/>
      <w:r w:rsidRPr="00AD3510">
        <w:rPr>
          <w:rFonts w:ascii="Times New Roman" w:eastAsia="Times New Roman" w:hAnsi="Times New Roman" w:cs="Times New Roman"/>
          <w:color w:val="333333"/>
          <w:sz w:val="28"/>
          <w:szCs w:val="28"/>
          <w:lang w:eastAsia="ru-RU"/>
        </w:rPr>
        <w:t xml:space="preserve"> на </w:t>
      </w:r>
      <w:proofErr w:type="spellStart"/>
      <w:r w:rsidRPr="00AD3510">
        <w:rPr>
          <w:rFonts w:ascii="Times New Roman" w:eastAsia="Times New Roman" w:hAnsi="Times New Roman" w:cs="Times New Roman"/>
          <w:color w:val="333333"/>
          <w:sz w:val="28"/>
          <w:szCs w:val="28"/>
          <w:lang w:eastAsia="ru-RU"/>
        </w:rPr>
        <w:t>софинансирование</w:t>
      </w:r>
      <w:proofErr w:type="spellEnd"/>
      <w:r w:rsidRPr="00AD3510">
        <w:rPr>
          <w:rFonts w:ascii="Times New Roman" w:eastAsia="Times New Roman" w:hAnsi="Times New Roman" w:cs="Times New Roman"/>
          <w:color w:val="333333"/>
          <w:sz w:val="28"/>
          <w:szCs w:val="28"/>
          <w:lang w:eastAsia="ru-RU"/>
        </w:rPr>
        <w:t xml:space="preserve"> мероприятий по модернизации систем наружного (уличного) освещения.</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В результате реализации данных мероприятий подпрограммы прогнозируется достижение следующих результатов:</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повышение удовлетворенности населения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 xml:space="preserve"> уровнем коммунального обслуживания;</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снижение уровня потерь при производстве, транспортировке и распределении коммунальных ресурсов;</w:t>
      </w:r>
    </w:p>
    <w:p w:rsidR="00010225" w:rsidRPr="00AD3510" w:rsidRDefault="00965A89"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010225" w:rsidRPr="00AD3510">
        <w:rPr>
          <w:rFonts w:ascii="Times New Roman" w:eastAsia="Times New Roman" w:hAnsi="Times New Roman" w:cs="Times New Roman"/>
          <w:color w:val="333333"/>
          <w:sz w:val="28"/>
          <w:szCs w:val="28"/>
          <w:lang w:eastAsia="ru-RU"/>
        </w:rPr>
        <w:t xml:space="preserve">повышение протяженности освещенных улиц населенных пунктов </w:t>
      </w:r>
      <w:proofErr w:type="spellStart"/>
      <w:r w:rsidR="008D1781" w:rsidRPr="00AD3510">
        <w:rPr>
          <w:rFonts w:ascii="Times New Roman" w:eastAsia="Times New Roman" w:hAnsi="Times New Roman" w:cs="Times New Roman"/>
          <w:color w:val="333333"/>
          <w:sz w:val="28"/>
          <w:szCs w:val="28"/>
          <w:lang w:eastAsia="ru-RU"/>
        </w:rPr>
        <w:t>Кугейского</w:t>
      </w:r>
      <w:proofErr w:type="spellEnd"/>
      <w:r w:rsidR="008D1781" w:rsidRPr="00AD3510">
        <w:rPr>
          <w:rFonts w:ascii="Times New Roman" w:eastAsia="Times New Roman" w:hAnsi="Times New Roman" w:cs="Times New Roman"/>
          <w:color w:val="333333"/>
          <w:sz w:val="28"/>
          <w:szCs w:val="28"/>
          <w:lang w:eastAsia="ru-RU"/>
        </w:rPr>
        <w:t xml:space="preserve"> сельского поселения</w:t>
      </w:r>
      <w:r w:rsidR="00010225" w:rsidRPr="00AD3510">
        <w:rPr>
          <w:rFonts w:ascii="Times New Roman" w:eastAsia="Times New Roman" w:hAnsi="Times New Roman" w:cs="Times New Roman"/>
          <w:color w:val="333333"/>
          <w:sz w:val="28"/>
          <w:szCs w:val="28"/>
          <w:lang w:eastAsia="ru-RU"/>
        </w:rPr>
        <w:t>.</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Информация об основных мероприятиях подпрограммы приводится в </w:t>
      </w:r>
      <w:r w:rsidR="0063738F">
        <w:rPr>
          <w:rFonts w:ascii="Times New Roman" w:eastAsia="Times New Roman" w:hAnsi="Times New Roman" w:cs="Times New Roman"/>
          <w:color w:val="040465"/>
          <w:sz w:val="28"/>
          <w:szCs w:val="28"/>
          <w:u w:val="single"/>
          <w:lang w:eastAsia="ru-RU"/>
        </w:rPr>
        <w:t>приложении № 4</w:t>
      </w:r>
      <w:bookmarkStart w:id="0" w:name="_GoBack"/>
      <w:bookmarkEnd w:id="0"/>
      <w:r w:rsidRPr="00AD3510">
        <w:rPr>
          <w:rFonts w:ascii="Times New Roman" w:eastAsia="Times New Roman" w:hAnsi="Times New Roman" w:cs="Times New Roman"/>
          <w:color w:val="333333"/>
          <w:sz w:val="28"/>
          <w:szCs w:val="28"/>
          <w:lang w:eastAsia="ru-RU"/>
        </w:rPr>
        <w:t xml:space="preserve"> к </w:t>
      </w:r>
      <w:r w:rsidR="008D1781" w:rsidRPr="00AD3510">
        <w:rPr>
          <w:rFonts w:ascii="Times New Roman" w:eastAsia="Times New Roman" w:hAnsi="Times New Roman" w:cs="Times New Roman"/>
          <w:color w:val="333333"/>
          <w:sz w:val="28"/>
          <w:szCs w:val="28"/>
          <w:lang w:eastAsia="ru-RU"/>
        </w:rPr>
        <w:t xml:space="preserve">муниципальной </w:t>
      </w:r>
      <w:r w:rsidRPr="00AD3510">
        <w:rPr>
          <w:rFonts w:ascii="Times New Roman" w:eastAsia="Times New Roman" w:hAnsi="Times New Roman" w:cs="Times New Roman"/>
          <w:color w:val="333333"/>
          <w:sz w:val="28"/>
          <w:szCs w:val="28"/>
          <w:lang w:eastAsia="ru-RU"/>
        </w:rPr>
        <w:t xml:space="preserve"> программе.</w:t>
      </w:r>
    </w:p>
    <w:p w:rsidR="00965A89" w:rsidRPr="00AD3510" w:rsidRDefault="00965A89"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
    <w:p w:rsidR="00010225" w:rsidRDefault="00010225" w:rsidP="00965A8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965A89">
        <w:rPr>
          <w:rFonts w:ascii="Times New Roman" w:eastAsia="Times New Roman" w:hAnsi="Times New Roman" w:cs="Times New Roman"/>
          <w:b/>
          <w:color w:val="333333"/>
          <w:sz w:val="28"/>
          <w:szCs w:val="28"/>
          <w:lang w:eastAsia="ru-RU"/>
        </w:rPr>
        <w:t>Раздел 9.5. Информация по ресурсному обеспечению подпрограммы</w:t>
      </w:r>
    </w:p>
    <w:p w:rsidR="00965A89" w:rsidRPr="00965A89" w:rsidRDefault="00965A89" w:rsidP="00965A8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Источниками финансирования подпрограммы являются средства</w:t>
      </w:r>
      <w:r w:rsidR="00965A89">
        <w:rPr>
          <w:rFonts w:ascii="Times New Roman" w:eastAsia="Times New Roman" w:hAnsi="Times New Roman" w:cs="Times New Roman"/>
          <w:color w:val="333333"/>
          <w:sz w:val="28"/>
          <w:szCs w:val="28"/>
          <w:lang w:eastAsia="ru-RU"/>
        </w:rPr>
        <w:t xml:space="preserve"> </w:t>
      </w:r>
      <w:r w:rsidR="003A7A8A">
        <w:rPr>
          <w:rFonts w:ascii="Times New Roman" w:eastAsia="Times New Roman" w:hAnsi="Times New Roman" w:cs="Times New Roman"/>
          <w:color w:val="333333"/>
          <w:sz w:val="28"/>
          <w:szCs w:val="28"/>
          <w:lang w:eastAsia="ru-RU"/>
        </w:rPr>
        <w:t>местного</w:t>
      </w:r>
      <w:r w:rsidRPr="00AD3510">
        <w:rPr>
          <w:rFonts w:ascii="Times New Roman" w:eastAsia="Times New Roman" w:hAnsi="Times New Roman" w:cs="Times New Roman"/>
          <w:color w:val="333333"/>
          <w:sz w:val="28"/>
          <w:szCs w:val="28"/>
          <w:lang w:eastAsia="ru-RU"/>
        </w:rPr>
        <w:t xml:space="preserve"> бюджетов.</w:t>
      </w:r>
    </w:p>
    <w:p w:rsidR="00010225" w:rsidRPr="00AD3510" w:rsidRDefault="00010225"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 xml:space="preserve">Общий объем финансового обеспечения реализации подпрограммы в 2014 – 2020 годах составляет </w:t>
      </w:r>
      <w:r w:rsidR="003A7A8A">
        <w:rPr>
          <w:rFonts w:ascii="Times New Roman" w:eastAsia="Times New Roman" w:hAnsi="Times New Roman" w:cs="Times New Roman"/>
          <w:color w:val="333333"/>
          <w:sz w:val="28"/>
          <w:szCs w:val="28"/>
          <w:lang w:eastAsia="ru-RU"/>
        </w:rPr>
        <w:t>0</w:t>
      </w:r>
      <w:r w:rsidRPr="00AD3510">
        <w:rPr>
          <w:rFonts w:ascii="Times New Roman" w:eastAsia="Times New Roman" w:hAnsi="Times New Roman" w:cs="Times New Roman"/>
          <w:color w:val="333333"/>
          <w:sz w:val="28"/>
          <w:szCs w:val="28"/>
          <w:lang w:eastAsia="ru-RU"/>
        </w:rPr>
        <w:t>,0 тыс. рублей (в текущих ценах) за счет всех источников финансирования, в том числе:</w:t>
      </w:r>
    </w:p>
    <w:p w:rsidR="00010225" w:rsidRPr="00AD3510" w:rsidRDefault="00010225" w:rsidP="00AD3510">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Объем финансирования подпрограммы подлежит ежегодному уточнению.</w:t>
      </w:r>
    </w:p>
    <w:p w:rsidR="00010225" w:rsidRPr="00AD3510" w:rsidRDefault="003A7A8A" w:rsidP="00965A89">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Средства местного  бюджета</w:t>
      </w:r>
      <w:r w:rsidR="00010225" w:rsidRPr="00AD3510">
        <w:rPr>
          <w:rFonts w:ascii="Times New Roman" w:eastAsia="Times New Roman" w:hAnsi="Times New Roman" w:cs="Times New Roman"/>
          <w:color w:val="333333"/>
          <w:sz w:val="28"/>
          <w:szCs w:val="28"/>
          <w:lang w:eastAsia="ru-RU"/>
        </w:rPr>
        <w:t>, объемы финансирования и направления мероприятий подпрограммы выделяются в рамках муниципальных программ.</w:t>
      </w:r>
    </w:p>
    <w:p w:rsidR="00965A89" w:rsidRPr="003D5C82" w:rsidRDefault="00010225" w:rsidP="003D5C82">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AD3510">
        <w:rPr>
          <w:rFonts w:ascii="Times New Roman" w:eastAsia="Times New Roman" w:hAnsi="Times New Roman" w:cs="Times New Roman"/>
          <w:color w:val="333333"/>
          <w:sz w:val="28"/>
          <w:szCs w:val="28"/>
          <w:lang w:eastAsia="ru-RU"/>
        </w:rPr>
        <w:t>Информация о расходах областного бюджета на реализацию подпрограммы приведена в </w:t>
      </w:r>
      <w:r w:rsidR="00C743D7">
        <w:rPr>
          <w:rFonts w:ascii="Times New Roman" w:eastAsia="Times New Roman" w:hAnsi="Times New Roman" w:cs="Times New Roman"/>
          <w:color w:val="040465"/>
          <w:sz w:val="28"/>
          <w:szCs w:val="28"/>
          <w:u w:val="single"/>
          <w:lang w:eastAsia="ru-RU"/>
        </w:rPr>
        <w:t>приложении № 7</w:t>
      </w:r>
      <w:r w:rsidRPr="00AD3510">
        <w:rPr>
          <w:rFonts w:ascii="Times New Roman" w:eastAsia="Times New Roman" w:hAnsi="Times New Roman" w:cs="Times New Roman"/>
          <w:color w:val="333333"/>
          <w:sz w:val="28"/>
          <w:szCs w:val="28"/>
          <w:lang w:eastAsia="ru-RU"/>
        </w:rPr>
        <w:t xml:space="preserve"> к </w:t>
      </w:r>
      <w:r w:rsidR="008D1781" w:rsidRPr="00AD3510">
        <w:rPr>
          <w:rFonts w:ascii="Times New Roman" w:eastAsia="Times New Roman" w:hAnsi="Times New Roman" w:cs="Times New Roman"/>
          <w:color w:val="333333"/>
          <w:sz w:val="28"/>
          <w:szCs w:val="28"/>
          <w:lang w:eastAsia="ru-RU"/>
        </w:rPr>
        <w:t xml:space="preserve">муниципальной </w:t>
      </w:r>
      <w:r w:rsidRPr="00AD3510">
        <w:rPr>
          <w:rFonts w:ascii="Times New Roman" w:eastAsia="Times New Roman" w:hAnsi="Times New Roman" w:cs="Times New Roman"/>
          <w:color w:val="333333"/>
          <w:sz w:val="28"/>
          <w:szCs w:val="28"/>
          <w:lang w:eastAsia="ru-RU"/>
        </w:rPr>
        <w:t xml:space="preserve"> программе.</w:t>
      </w:r>
    </w:p>
    <w:p w:rsidR="003D5C82" w:rsidRDefault="003D5C82" w:rsidP="00010225">
      <w:pPr>
        <w:shd w:val="clear" w:color="auto" w:fill="FFFFFF"/>
        <w:spacing w:before="30" w:after="30" w:line="285" w:lineRule="atLeast"/>
        <w:jc w:val="center"/>
        <w:rPr>
          <w:rFonts w:ascii="Arial" w:eastAsia="Times New Roman" w:hAnsi="Arial" w:cs="Arial"/>
          <w:color w:val="333333"/>
          <w:sz w:val="21"/>
          <w:szCs w:val="21"/>
          <w:lang w:eastAsia="ru-RU"/>
        </w:rPr>
        <w:sectPr w:rsidR="003D5C82" w:rsidSect="00965A89">
          <w:pgSz w:w="11906" w:h="16838"/>
          <w:pgMar w:top="1134" w:right="850" w:bottom="1134" w:left="1701" w:header="708" w:footer="708" w:gutter="0"/>
          <w:cols w:space="708"/>
          <w:docGrid w:linePitch="360"/>
        </w:sectPr>
      </w:pPr>
    </w:p>
    <w:p w:rsidR="00965A89" w:rsidRDefault="00965A89" w:rsidP="00010225">
      <w:pPr>
        <w:shd w:val="clear" w:color="auto" w:fill="FFFFFF"/>
        <w:spacing w:before="30" w:after="30" w:line="285" w:lineRule="atLeast"/>
        <w:jc w:val="center"/>
        <w:rPr>
          <w:rFonts w:ascii="Arial" w:eastAsia="Times New Roman" w:hAnsi="Arial" w:cs="Arial"/>
          <w:color w:val="333333"/>
          <w:sz w:val="21"/>
          <w:szCs w:val="21"/>
          <w:lang w:eastAsia="ru-RU"/>
        </w:rPr>
      </w:pPr>
    </w:p>
    <w:p w:rsidR="005539E7" w:rsidRDefault="005539E7" w:rsidP="00706512">
      <w:pPr>
        <w:spacing w:after="0" w:line="240" w:lineRule="auto"/>
        <w:jc w:val="center"/>
        <w:rPr>
          <w:rFonts w:ascii="Times New Roman" w:eastAsia="Times New Roman" w:hAnsi="Times New Roman" w:cs="Times New Roman"/>
          <w:b/>
          <w:bCs/>
          <w:sz w:val="28"/>
          <w:szCs w:val="28"/>
          <w:lang w:eastAsia="ru-RU"/>
        </w:rPr>
      </w:pPr>
    </w:p>
    <w:p w:rsidR="005539E7" w:rsidRDefault="005539E7" w:rsidP="00706512">
      <w:pPr>
        <w:spacing w:after="0" w:line="240" w:lineRule="auto"/>
        <w:jc w:val="center"/>
        <w:rPr>
          <w:rFonts w:ascii="Times New Roman" w:eastAsia="Times New Roman" w:hAnsi="Times New Roman" w:cs="Times New Roman"/>
          <w:b/>
          <w:bCs/>
          <w:sz w:val="28"/>
          <w:szCs w:val="28"/>
          <w:lang w:eastAsia="ru-RU"/>
        </w:rPr>
      </w:pPr>
    </w:p>
    <w:p w:rsidR="00010225" w:rsidRPr="00965A89" w:rsidRDefault="003D5C82" w:rsidP="003D5C82">
      <w:pPr>
        <w:shd w:val="clear" w:color="auto" w:fill="FFFFFF"/>
        <w:tabs>
          <w:tab w:val="left" w:pos="2997"/>
        </w:tabs>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w:t>
      </w:r>
      <w:r w:rsidR="00ED41F7">
        <w:rPr>
          <w:rFonts w:ascii="Times New Roman" w:eastAsia="Times New Roman" w:hAnsi="Times New Roman" w:cs="Times New Roman"/>
          <w:b/>
          <w:color w:val="333333"/>
          <w:sz w:val="28"/>
          <w:szCs w:val="28"/>
          <w:lang w:eastAsia="ru-RU"/>
        </w:rPr>
        <w:t>риложение № 1</w:t>
      </w:r>
      <w:r>
        <w:rPr>
          <w:rFonts w:ascii="Times New Roman" w:eastAsia="Times New Roman" w:hAnsi="Times New Roman" w:cs="Times New Roman"/>
          <w:b/>
          <w:color w:val="333333"/>
          <w:sz w:val="28"/>
          <w:szCs w:val="28"/>
          <w:lang w:eastAsia="ru-RU"/>
        </w:rPr>
        <w:tab/>
      </w:r>
      <w:r w:rsidR="00010225" w:rsidRPr="00965A89">
        <w:rPr>
          <w:rFonts w:ascii="Times New Roman" w:eastAsia="Times New Roman" w:hAnsi="Times New Roman" w:cs="Times New Roman"/>
          <w:b/>
          <w:color w:val="333333"/>
          <w:sz w:val="28"/>
          <w:szCs w:val="28"/>
          <w:lang w:eastAsia="ru-RU"/>
        </w:rPr>
        <w:br/>
        <w:t xml:space="preserve">к </w:t>
      </w:r>
      <w:r w:rsidR="008D1781" w:rsidRPr="00965A89">
        <w:rPr>
          <w:rFonts w:ascii="Times New Roman" w:eastAsia="Times New Roman" w:hAnsi="Times New Roman" w:cs="Times New Roman"/>
          <w:b/>
          <w:color w:val="333333"/>
          <w:sz w:val="28"/>
          <w:szCs w:val="28"/>
          <w:lang w:eastAsia="ru-RU"/>
        </w:rPr>
        <w:t xml:space="preserve">муниципальной </w:t>
      </w:r>
      <w:r w:rsidR="00010225" w:rsidRPr="00965A89">
        <w:rPr>
          <w:rFonts w:ascii="Times New Roman" w:eastAsia="Times New Roman" w:hAnsi="Times New Roman" w:cs="Times New Roman"/>
          <w:b/>
          <w:color w:val="333333"/>
          <w:sz w:val="28"/>
          <w:szCs w:val="28"/>
          <w:lang w:eastAsia="ru-RU"/>
        </w:rPr>
        <w:t xml:space="preserve"> программе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r w:rsidR="00010225" w:rsidRPr="00965A89">
        <w:rPr>
          <w:rFonts w:ascii="Times New Roman" w:eastAsia="Times New Roman" w:hAnsi="Times New Roman" w:cs="Times New Roman"/>
          <w:b/>
          <w:color w:val="333333"/>
          <w:sz w:val="28"/>
          <w:szCs w:val="28"/>
          <w:lang w:eastAsia="ru-RU"/>
        </w:rPr>
        <w:t xml:space="preserve"> «</w:t>
      </w:r>
      <w:r w:rsidR="007D2282" w:rsidRPr="007D2282">
        <w:rPr>
          <w:rFonts w:ascii="Times New Roman" w:eastAsia="Times New Roman" w:hAnsi="Times New Roman" w:cs="Times New Roman"/>
          <w:b/>
          <w:spacing w:val="-4"/>
          <w:sz w:val="28"/>
          <w:szCs w:val="28"/>
          <w:lang w:eastAsia="ru-RU"/>
        </w:rPr>
        <w:t>Комплексное развитие сис</w:t>
      </w:r>
      <w:r w:rsidR="007D2282">
        <w:rPr>
          <w:rFonts w:ascii="Times New Roman" w:eastAsia="Times New Roman" w:hAnsi="Times New Roman" w:cs="Times New Roman"/>
          <w:b/>
          <w:spacing w:val="-4"/>
          <w:sz w:val="28"/>
          <w:szCs w:val="28"/>
          <w:lang w:eastAsia="ru-RU"/>
        </w:rPr>
        <w:t xml:space="preserve">тем коммунальной инфраструктуры </w:t>
      </w:r>
      <w:proofErr w:type="spellStart"/>
      <w:r w:rsidR="007D2282" w:rsidRPr="007D2282">
        <w:rPr>
          <w:rFonts w:ascii="Times New Roman" w:eastAsia="Times New Roman" w:hAnsi="Times New Roman" w:cs="Times New Roman"/>
          <w:b/>
          <w:spacing w:val="-4"/>
          <w:sz w:val="28"/>
          <w:szCs w:val="28"/>
          <w:lang w:eastAsia="ru-RU"/>
        </w:rPr>
        <w:t>Кугейского</w:t>
      </w:r>
      <w:proofErr w:type="spellEnd"/>
      <w:r w:rsidR="007D2282" w:rsidRPr="007D2282">
        <w:rPr>
          <w:rFonts w:ascii="Times New Roman" w:eastAsia="Times New Roman" w:hAnsi="Times New Roman" w:cs="Times New Roman"/>
          <w:b/>
          <w:spacing w:val="-4"/>
          <w:sz w:val="28"/>
          <w:szCs w:val="28"/>
          <w:lang w:eastAsia="ru-RU"/>
        </w:rPr>
        <w:t xml:space="preserve"> сельского поселения</w:t>
      </w:r>
      <w:r w:rsidR="00010225" w:rsidRPr="00965A89">
        <w:rPr>
          <w:rFonts w:ascii="Times New Roman" w:eastAsia="Times New Roman" w:hAnsi="Times New Roman" w:cs="Times New Roman"/>
          <w:b/>
          <w:color w:val="333333"/>
          <w:sz w:val="28"/>
          <w:szCs w:val="28"/>
          <w:lang w:eastAsia="ru-RU"/>
        </w:rPr>
        <w:t>»</w:t>
      </w:r>
    </w:p>
    <w:p w:rsidR="00010225" w:rsidRPr="00965A89" w:rsidRDefault="00010225"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965A89">
        <w:rPr>
          <w:rFonts w:ascii="Times New Roman" w:eastAsia="Times New Roman" w:hAnsi="Times New Roman" w:cs="Times New Roman"/>
          <w:b/>
          <w:color w:val="333333"/>
          <w:sz w:val="28"/>
          <w:szCs w:val="28"/>
          <w:lang w:eastAsia="ru-RU"/>
        </w:rPr>
        <w:t> СВЕДЕНИЯ</w:t>
      </w:r>
      <w:r w:rsidRPr="00965A89">
        <w:rPr>
          <w:rFonts w:ascii="Times New Roman" w:eastAsia="Times New Roman" w:hAnsi="Times New Roman" w:cs="Times New Roman"/>
          <w:b/>
          <w:color w:val="333333"/>
          <w:sz w:val="28"/>
          <w:szCs w:val="28"/>
          <w:lang w:eastAsia="ru-RU"/>
        </w:rPr>
        <w:br/>
        <w:t xml:space="preserve">о показателях (индикаторах) </w:t>
      </w:r>
      <w:r w:rsidR="008D1781" w:rsidRPr="00965A89">
        <w:rPr>
          <w:rFonts w:ascii="Times New Roman" w:eastAsia="Times New Roman" w:hAnsi="Times New Roman" w:cs="Times New Roman"/>
          <w:b/>
          <w:color w:val="333333"/>
          <w:sz w:val="28"/>
          <w:szCs w:val="28"/>
          <w:lang w:eastAsia="ru-RU"/>
        </w:rPr>
        <w:t xml:space="preserve">муниципальной </w:t>
      </w:r>
      <w:r w:rsidR="00ED41F7">
        <w:rPr>
          <w:rFonts w:ascii="Times New Roman" w:eastAsia="Times New Roman" w:hAnsi="Times New Roman" w:cs="Times New Roman"/>
          <w:b/>
          <w:color w:val="333333"/>
          <w:sz w:val="28"/>
          <w:szCs w:val="28"/>
          <w:lang w:eastAsia="ru-RU"/>
        </w:rPr>
        <w:t xml:space="preserve"> программы, подпрограмм </w:t>
      </w:r>
      <w:r w:rsidR="008D1781" w:rsidRPr="00965A89">
        <w:rPr>
          <w:rFonts w:ascii="Times New Roman" w:eastAsia="Times New Roman" w:hAnsi="Times New Roman" w:cs="Times New Roman"/>
          <w:b/>
          <w:color w:val="333333"/>
          <w:sz w:val="28"/>
          <w:szCs w:val="28"/>
          <w:lang w:eastAsia="ru-RU"/>
        </w:rPr>
        <w:t>муниципальной программы</w:t>
      </w:r>
      <w:r w:rsidR="00ED41F7">
        <w:rPr>
          <w:rFonts w:ascii="Times New Roman" w:eastAsia="Times New Roman" w:hAnsi="Times New Roman" w:cs="Times New Roman"/>
          <w:b/>
          <w:color w:val="333333"/>
          <w:sz w:val="28"/>
          <w:szCs w:val="28"/>
          <w:lang w:eastAsia="ru-RU"/>
        </w:rPr>
        <w:t xml:space="preserve"> </w:t>
      </w:r>
      <w:r w:rsidRPr="00965A89">
        <w:rPr>
          <w:rFonts w:ascii="Times New Roman" w:eastAsia="Times New Roman" w:hAnsi="Times New Roman" w:cs="Times New Roman"/>
          <w:b/>
          <w:color w:val="333333"/>
          <w:sz w:val="28"/>
          <w:szCs w:val="28"/>
          <w:lang w:eastAsia="ru-RU"/>
        </w:rPr>
        <w:t>и их значения</w:t>
      </w:r>
    </w:p>
    <w:tbl>
      <w:tblPr>
        <w:tblW w:w="14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
        <w:gridCol w:w="3848"/>
        <w:gridCol w:w="2100"/>
        <w:gridCol w:w="894"/>
        <w:gridCol w:w="894"/>
        <w:gridCol w:w="894"/>
        <w:gridCol w:w="894"/>
        <w:gridCol w:w="883"/>
        <w:gridCol w:w="866"/>
        <w:gridCol w:w="883"/>
        <w:gridCol w:w="59"/>
        <w:gridCol w:w="824"/>
        <w:gridCol w:w="45"/>
        <w:gridCol w:w="849"/>
        <w:gridCol w:w="75"/>
      </w:tblGrid>
      <w:tr w:rsidR="00010225" w:rsidRPr="00010225" w:rsidTr="00965A89">
        <w:trPr>
          <w:jc w:val="center"/>
        </w:trPr>
        <w:tc>
          <w:tcPr>
            <w:tcW w:w="512" w:type="dxa"/>
            <w:vMerge w:val="restart"/>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 </w:t>
            </w:r>
            <w:proofErr w:type="gramStart"/>
            <w:r w:rsidRPr="00010225">
              <w:rPr>
                <w:rFonts w:ascii="Times New Roman" w:eastAsia="Times New Roman" w:hAnsi="Times New Roman" w:cs="Times New Roman"/>
                <w:color w:val="333333"/>
                <w:sz w:val="24"/>
                <w:szCs w:val="24"/>
                <w:lang w:eastAsia="ru-RU"/>
              </w:rPr>
              <w:t>п</w:t>
            </w:r>
            <w:proofErr w:type="gramEnd"/>
            <w:r w:rsidRPr="00010225">
              <w:rPr>
                <w:rFonts w:ascii="Times New Roman" w:eastAsia="Times New Roman" w:hAnsi="Times New Roman" w:cs="Times New Roman"/>
                <w:color w:val="333333"/>
                <w:sz w:val="24"/>
                <w:szCs w:val="24"/>
                <w:lang w:eastAsia="ru-RU"/>
              </w:rPr>
              <w:t>/п</w:t>
            </w:r>
          </w:p>
        </w:tc>
        <w:tc>
          <w:tcPr>
            <w:tcW w:w="3848" w:type="dxa"/>
            <w:vMerge w:val="restart"/>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Показатель (индикатор) (наименование)</w:t>
            </w:r>
          </w:p>
        </w:tc>
        <w:tc>
          <w:tcPr>
            <w:tcW w:w="2100" w:type="dxa"/>
            <w:vMerge w:val="restart"/>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Единица  измерения</w:t>
            </w:r>
          </w:p>
        </w:tc>
        <w:tc>
          <w:tcPr>
            <w:tcW w:w="8060" w:type="dxa"/>
            <w:gridSpan w:val="1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Значение показателя, годы</w:t>
            </w:r>
          </w:p>
        </w:tc>
      </w:tr>
      <w:tr w:rsidR="00010225" w:rsidRPr="00010225" w:rsidTr="00965A8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2012</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2013</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2014</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2015</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2016</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2017</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2018</w:t>
            </w:r>
          </w:p>
        </w:tc>
        <w:tc>
          <w:tcPr>
            <w:tcW w:w="883"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2019</w:t>
            </w:r>
          </w:p>
        </w:tc>
        <w:tc>
          <w:tcPr>
            <w:tcW w:w="969" w:type="dxa"/>
            <w:gridSpan w:val="3"/>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2020</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5</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6</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7</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8</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9</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10</w:t>
            </w:r>
          </w:p>
        </w:tc>
        <w:tc>
          <w:tcPr>
            <w:tcW w:w="883"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11</w:t>
            </w:r>
          </w:p>
        </w:tc>
        <w:tc>
          <w:tcPr>
            <w:tcW w:w="969" w:type="dxa"/>
            <w:gridSpan w:val="3"/>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12</w:t>
            </w:r>
          </w:p>
        </w:tc>
      </w:tr>
      <w:tr w:rsidR="00010225" w:rsidRPr="00010225" w:rsidTr="00965A89">
        <w:trPr>
          <w:jc w:val="center"/>
        </w:trPr>
        <w:tc>
          <w:tcPr>
            <w:tcW w:w="14520" w:type="dxa"/>
            <w:gridSpan w:val="15"/>
            <w:tcBorders>
              <w:top w:val="outset" w:sz="6" w:space="0" w:color="auto"/>
              <w:left w:val="outset" w:sz="6" w:space="0" w:color="auto"/>
              <w:bottom w:val="outset" w:sz="6" w:space="0" w:color="auto"/>
              <w:right w:val="outset" w:sz="6" w:space="0" w:color="auto"/>
            </w:tcBorders>
            <w:hideMark/>
          </w:tcPr>
          <w:p w:rsidR="00010225" w:rsidRPr="00010225" w:rsidRDefault="008D1781"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Муниципальная программа</w:t>
            </w:r>
            <w:r w:rsidR="00010225" w:rsidRPr="00010225">
              <w:rPr>
                <w:rFonts w:ascii="Times New Roman" w:eastAsia="Times New Roman" w:hAnsi="Times New Roman" w:cs="Times New Roman"/>
                <w:color w:val="333333"/>
                <w:sz w:val="24"/>
                <w:szCs w:val="24"/>
                <w:lang w:eastAsia="ru-RU"/>
              </w:rPr>
              <w:t xml:space="preserve"> «Обеспечение</w:t>
            </w:r>
            <w:r w:rsidR="00010225" w:rsidRPr="00010225">
              <w:rPr>
                <w:rFonts w:ascii="Times New Roman" w:eastAsia="Times New Roman" w:hAnsi="Times New Roman" w:cs="Times New Roman"/>
                <w:color w:val="333333"/>
                <w:sz w:val="24"/>
                <w:szCs w:val="24"/>
                <w:lang w:eastAsia="ru-RU"/>
              </w:rPr>
              <w:br/>
              <w:t xml:space="preserve">качественными жилищно-коммунальными услугами  населения </w:t>
            </w:r>
            <w:proofErr w:type="spellStart"/>
            <w:r>
              <w:rPr>
                <w:rFonts w:ascii="Times New Roman" w:eastAsia="Times New Roman" w:hAnsi="Times New Roman" w:cs="Times New Roman"/>
                <w:color w:val="333333"/>
                <w:sz w:val="24"/>
                <w:szCs w:val="24"/>
                <w:lang w:eastAsia="ru-RU"/>
              </w:rPr>
              <w:t>Кугейского</w:t>
            </w:r>
            <w:proofErr w:type="spellEnd"/>
            <w:r>
              <w:rPr>
                <w:rFonts w:ascii="Times New Roman" w:eastAsia="Times New Roman" w:hAnsi="Times New Roman" w:cs="Times New Roman"/>
                <w:color w:val="333333"/>
                <w:sz w:val="24"/>
                <w:szCs w:val="24"/>
                <w:lang w:eastAsia="ru-RU"/>
              </w:rPr>
              <w:t xml:space="preserve"> сельского поселения</w:t>
            </w:r>
            <w:r w:rsidR="00010225" w:rsidRPr="00010225">
              <w:rPr>
                <w:rFonts w:ascii="Times New Roman" w:eastAsia="Times New Roman" w:hAnsi="Times New Roman" w:cs="Times New Roman"/>
                <w:color w:val="333333"/>
                <w:sz w:val="24"/>
                <w:szCs w:val="24"/>
                <w:lang w:eastAsia="ru-RU"/>
              </w:rPr>
              <w:t>»</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C82532">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Доля многоквартирных домов в целом по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 xml:space="preserve">, в которых собственники помещений выбрали и реализуют </w:t>
            </w:r>
            <w:r w:rsidR="00C82532">
              <w:rPr>
                <w:rFonts w:ascii="Times New Roman" w:eastAsia="Times New Roman" w:hAnsi="Times New Roman" w:cs="Times New Roman"/>
                <w:color w:val="333333"/>
                <w:sz w:val="24"/>
                <w:szCs w:val="24"/>
                <w:lang w:eastAsia="ru-RU"/>
              </w:rPr>
              <w:t xml:space="preserve">непосредственное </w:t>
            </w:r>
            <w:r w:rsidRPr="00010225">
              <w:rPr>
                <w:rFonts w:ascii="Times New Roman" w:eastAsia="Times New Roman" w:hAnsi="Times New Roman" w:cs="Times New Roman"/>
                <w:color w:val="333333"/>
                <w:sz w:val="24"/>
                <w:szCs w:val="24"/>
                <w:lang w:eastAsia="ru-RU"/>
              </w:rPr>
              <w:t xml:space="preserve">управление многоквартирными домами </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942"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69"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92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Уровень износа коммунальной инфраструктуры</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48,5</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48,05</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49,0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49,5</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49</w:t>
            </w:r>
          </w:p>
        </w:tc>
        <w:tc>
          <w:tcPr>
            <w:tcW w:w="942"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48,5</w:t>
            </w:r>
          </w:p>
        </w:tc>
        <w:tc>
          <w:tcPr>
            <w:tcW w:w="869"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48,3</w:t>
            </w:r>
          </w:p>
        </w:tc>
        <w:tc>
          <w:tcPr>
            <w:tcW w:w="92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48,0</w:t>
            </w:r>
          </w:p>
        </w:tc>
      </w:tr>
      <w:tr w:rsidR="00010225" w:rsidRPr="00010225" w:rsidTr="00965A89">
        <w:trPr>
          <w:jc w:val="center"/>
        </w:trPr>
        <w:tc>
          <w:tcPr>
            <w:tcW w:w="14445" w:type="dxa"/>
            <w:gridSpan w:val="14"/>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Подпрограмма «Развитие жилищного хозяйства в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1.1.</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Количество многоквартирных домов, в которых планируется провести капитальный ремонт</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единиц</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w:t>
            </w:r>
          </w:p>
        </w:tc>
        <w:tc>
          <w:tcPr>
            <w:tcW w:w="883"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89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6F5D9C"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r w:rsidR="00010225" w:rsidRPr="00010225" w:rsidTr="00965A89">
        <w:trPr>
          <w:jc w:val="center"/>
        </w:trPr>
        <w:tc>
          <w:tcPr>
            <w:tcW w:w="14445" w:type="dxa"/>
            <w:gridSpan w:val="14"/>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Подпрограмма «Создание условий для обеспечения качественными коммунальными услугами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2.1.</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Доля населения, обеспеченного </w:t>
            </w:r>
            <w:r w:rsidRPr="00010225">
              <w:rPr>
                <w:rFonts w:ascii="Times New Roman" w:eastAsia="Times New Roman" w:hAnsi="Times New Roman" w:cs="Times New Roman"/>
                <w:color w:val="333333"/>
                <w:sz w:val="24"/>
                <w:szCs w:val="24"/>
                <w:lang w:eastAsia="ru-RU"/>
              </w:rPr>
              <w:lastRenderedPageBreak/>
              <w:t>питьевой водой, отвечающей требованиям безопасности, в общей численности населения области</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lastRenderedPageBreak/>
              <w:t>процентов</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83"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9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lastRenderedPageBreak/>
              <w:t>2.2.</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Доля водопроводных сетей, нуждающихся в замене</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w:t>
            </w:r>
          </w:p>
        </w:tc>
        <w:tc>
          <w:tcPr>
            <w:tcW w:w="883"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w:t>
            </w:r>
          </w:p>
        </w:tc>
        <w:tc>
          <w:tcPr>
            <w:tcW w:w="89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60,0</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2.5.</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Доля фактически освещенных улиц в общей протяженности улиц населенных пунктов муниципальных образований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86,0</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90,0</w:t>
            </w:r>
          </w:p>
        </w:tc>
        <w:tc>
          <w:tcPr>
            <w:tcW w:w="883"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F007FD" w:rsidP="00F007FD">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90,0</w:t>
            </w:r>
          </w:p>
        </w:tc>
        <w:tc>
          <w:tcPr>
            <w:tcW w:w="89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90,0</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2.6.</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Уровень газификации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883"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89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F007FD"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r w:rsidR="00010225" w:rsidRPr="00010225">
              <w:rPr>
                <w:rFonts w:ascii="Times New Roman" w:eastAsia="Times New Roman" w:hAnsi="Times New Roman" w:cs="Times New Roman"/>
                <w:color w:val="333333"/>
                <w:sz w:val="24"/>
                <w:szCs w:val="24"/>
                <w:lang w:eastAsia="ru-RU"/>
              </w:rPr>
              <w:t>,0</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r w:rsidR="00010225" w:rsidRPr="00010225" w:rsidTr="00965A89">
        <w:trPr>
          <w:jc w:val="center"/>
        </w:trPr>
        <w:tc>
          <w:tcPr>
            <w:tcW w:w="14445" w:type="dxa"/>
            <w:gridSpan w:val="14"/>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Подпрограмма «Обеспечение реализации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t xml:space="preserve"> программы»</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r w:rsidR="00010225" w:rsidRPr="00010225" w:rsidTr="00965A89">
        <w:trPr>
          <w:jc w:val="center"/>
        </w:trPr>
        <w:tc>
          <w:tcPr>
            <w:tcW w:w="51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3.1.</w:t>
            </w:r>
          </w:p>
        </w:tc>
        <w:tc>
          <w:tcPr>
            <w:tcW w:w="3848" w:type="dxa"/>
            <w:tcBorders>
              <w:top w:val="outset" w:sz="6" w:space="0" w:color="auto"/>
              <w:left w:val="outset" w:sz="6" w:space="0" w:color="auto"/>
              <w:bottom w:val="outset" w:sz="6" w:space="0" w:color="auto"/>
              <w:right w:val="outset" w:sz="6" w:space="0" w:color="auto"/>
            </w:tcBorders>
            <w:hideMark/>
          </w:tcPr>
          <w:p w:rsidR="00010225" w:rsidRPr="00010225" w:rsidRDefault="00010225" w:rsidP="00965A89">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Уровень экономии бюджетных сре</w:t>
            </w:r>
            <w:proofErr w:type="gramStart"/>
            <w:r w:rsidRPr="00010225">
              <w:rPr>
                <w:rFonts w:ascii="Times New Roman" w:eastAsia="Times New Roman" w:hAnsi="Times New Roman" w:cs="Times New Roman"/>
                <w:color w:val="333333"/>
                <w:sz w:val="24"/>
                <w:szCs w:val="24"/>
                <w:lang w:eastAsia="ru-RU"/>
              </w:rPr>
              <w:t>дств пр</w:t>
            </w:r>
            <w:proofErr w:type="gramEnd"/>
            <w:r w:rsidRPr="00010225">
              <w:rPr>
                <w:rFonts w:ascii="Times New Roman" w:eastAsia="Times New Roman" w:hAnsi="Times New Roman" w:cs="Times New Roman"/>
                <w:color w:val="333333"/>
                <w:sz w:val="24"/>
                <w:szCs w:val="24"/>
                <w:lang w:eastAsia="ru-RU"/>
              </w:rPr>
              <w:t xml:space="preserve">и проведении процедур </w:t>
            </w:r>
            <w:r w:rsidR="00965A89">
              <w:rPr>
                <w:rFonts w:ascii="Times New Roman" w:eastAsia="Times New Roman" w:hAnsi="Times New Roman" w:cs="Times New Roman"/>
                <w:color w:val="333333"/>
                <w:sz w:val="24"/>
                <w:szCs w:val="24"/>
                <w:lang w:eastAsia="ru-RU"/>
              </w:rPr>
              <w:t>муниципального</w:t>
            </w:r>
            <w:r w:rsidRPr="00010225">
              <w:rPr>
                <w:rFonts w:ascii="Times New Roman" w:eastAsia="Times New Roman" w:hAnsi="Times New Roman" w:cs="Times New Roman"/>
                <w:color w:val="333333"/>
                <w:sz w:val="24"/>
                <w:szCs w:val="24"/>
                <w:lang w:eastAsia="ru-RU"/>
              </w:rPr>
              <w:t xml:space="preserve"> заказа</w:t>
            </w:r>
          </w:p>
        </w:tc>
        <w:tc>
          <w:tcPr>
            <w:tcW w:w="210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3,1</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3,15</w:t>
            </w:r>
          </w:p>
        </w:tc>
        <w:tc>
          <w:tcPr>
            <w:tcW w:w="89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3,2</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3,25</w:t>
            </w:r>
          </w:p>
        </w:tc>
        <w:tc>
          <w:tcPr>
            <w:tcW w:w="86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3,3</w:t>
            </w:r>
          </w:p>
        </w:tc>
        <w:tc>
          <w:tcPr>
            <w:tcW w:w="88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3,35</w:t>
            </w:r>
          </w:p>
        </w:tc>
        <w:tc>
          <w:tcPr>
            <w:tcW w:w="883"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3,40</w:t>
            </w:r>
          </w:p>
        </w:tc>
        <w:tc>
          <w:tcPr>
            <w:tcW w:w="89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3,45</w:t>
            </w:r>
          </w:p>
        </w:tc>
        <w:tc>
          <w:tcPr>
            <w:tcW w:w="75" w:type="dxa"/>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r>
    </w:tbl>
    <w:p w:rsidR="00010225" w:rsidRPr="00010225" w:rsidRDefault="00010225" w:rsidP="00010225">
      <w:pPr>
        <w:shd w:val="clear" w:color="auto" w:fill="FFFFFF"/>
        <w:spacing w:after="0" w:line="240" w:lineRule="auto"/>
        <w:rPr>
          <w:rFonts w:ascii="Arial" w:eastAsia="Times New Roman" w:hAnsi="Arial" w:cs="Arial"/>
          <w:color w:val="5C5B5B"/>
          <w:sz w:val="21"/>
          <w:szCs w:val="21"/>
          <w:lang w:eastAsia="ru-RU"/>
        </w:rPr>
      </w:pPr>
      <w:r w:rsidRPr="00010225">
        <w:rPr>
          <w:rFonts w:ascii="Arial" w:eastAsia="Times New Roman" w:hAnsi="Arial" w:cs="Arial"/>
          <w:color w:val="5C5B5B"/>
          <w:sz w:val="21"/>
          <w:szCs w:val="21"/>
          <w:lang w:eastAsia="ru-RU"/>
        </w:rPr>
        <w:t> </w:t>
      </w:r>
    </w:p>
    <w:p w:rsidR="00010225" w:rsidRPr="00010225" w:rsidRDefault="00010225" w:rsidP="00010225">
      <w:pPr>
        <w:shd w:val="clear" w:color="auto" w:fill="FFFFFF"/>
        <w:spacing w:before="30" w:after="30" w:line="285" w:lineRule="atLeast"/>
        <w:rPr>
          <w:rFonts w:ascii="Arial" w:eastAsia="Times New Roman" w:hAnsi="Arial" w:cs="Arial"/>
          <w:color w:val="333333"/>
          <w:sz w:val="21"/>
          <w:szCs w:val="21"/>
          <w:lang w:eastAsia="ru-RU"/>
        </w:rPr>
      </w:pPr>
      <w:r w:rsidRPr="00010225">
        <w:rPr>
          <w:rFonts w:ascii="Arial" w:eastAsia="Times New Roman" w:hAnsi="Arial" w:cs="Arial"/>
          <w:color w:val="333333"/>
          <w:sz w:val="21"/>
          <w:szCs w:val="21"/>
          <w:lang w:eastAsia="ru-RU"/>
        </w:rPr>
        <w:t> </w:t>
      </w:r>
      <w:bookmarkStart w:id="1" w:name="pril3"/>
      <w:bookmarkEnd w:id="1"/>
    </w:p>
    <w:p w:rsidR="00ED41F7" w:rsidRDefault="00ED41F7"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ED41F7" w:rsidRDefault="00ED41F7"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ED41F7" w:rsidRDefault="00ED41F7"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ED41F7" w:rsidRDefault="00ED41F7"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ED41F7" w:rsidRDefault="00ED41F7"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ED41F7" w:rsidRDefault="00ED41F7"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63738F" w:rsidRDefault="0063738F"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63738F" w:rsidRDefault="0063738F"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010225" w:rsidRPr="00965A89" w:rsidRDefault="00ED41F7"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Приложение № 2</w:t>
      </w:r>
      <w:r w:rsidR="00010225" w:rsidRPr="00965A89">
        <w:rPr>
          <w:rFonts w:ascii="Times New Roman" w:eastAsia="Times New Roman" w:hAnsi="Times New Roman" w:cs="Times New Roman"/>
          <w:b/>
          <w:color w:val="333333"/>
          <w:sz w:val="28"/>
          <w:szCs w:val="28"/>
          <w:lang w:eastAsia="ru-RU"/>
        </w:rPr>
        <w:br/>
        <w:t xml:space="preserve">к </w:t>
      </w:r>
      <w:r w:rsidR="008D1781" w:rsidRPr="00965A89">
        <w:rPr>
          <w:rFonts w:ascii="Times New Roman" w:eastAsia="Times New Roman" w:hAnsi="Times New Roman" w:cs="Times New Roman"/>
          <w:b/>
          <w:color w:val="333333"/>
          <w:sz w:val="28"/>
          <w:szCs w:val="28"/>
          <w:lang w:eastAsia="ru-RU"/>
        </w:rPr>
        <w:t xml:space="preserve">муниципальной </w:t>
      </w:r>
      <w:r w:rsidR="00010225" w:rsidRPr="00965A89">
        <w:rPr>
          <w:rFonts w:ascii="Times New Roman" w:eastAsia="Times New Roman" w:hAnsi="Times New Roman" w:cs="Times New Roman"/>
          <w:b/>
          <w:color w:val="333333"/>
          <w:sz w:val="28"/>
          <w:szCs w:val="28"/>
          <w:lang w:eastAsia="ru-RU"/>
        </w:rPr>
        <w:t xml:space="preserve"> программе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r w:rsidR="00010225" w:rsidRPr="00965A89">
        <w:rPr>
          <w:rFonts w:ascii="Times New Roman" w:eastAsia="Times New Roman" w:hAnsi="Times New Roman" w:cs="Times New Roman"/>
          <w:b/>
          <w:color w:val="333333"/>
          <w:sz w:val="28"/>
          <w:szCs w:val="28"/>
          <w:lang w:eastAsia="ru-RU"/>
        </w:rPr>
        <w:t xml:space="preserve"> «</w:t>
      </w:r>
      <w:r w:rsidR="007D2282" w:rsidRPr="007D2282">
        <w:rPr>
          <w:rFonts w:ascii="Times New Roman" w:eastAsia="Times New Roman" w:hAnsi="Times New Roman" w:cs="Times New Roman"/>
          <w:b/>
          <w:spacing w:val="-4"/>
          <w:sz w:val="28"/>
          <w:szCs w:val="28"/>
          <w:lang w:eastAsia="ru-RU"/>
        </w:rPr>
        <w:t>Комплексное развитие сис</w:t>
      </w:r>
      <w:r w:rsidR="007D2282">
        <w:rPr>
          <w:rFonts w:ascii="Times New Roman" w:eastAsia="Times New Roman" w:hAnsi="Times New Roman" w:cs="Times New Roman"/>
          <w:b/>
          <w:spacing w:val="-4"/>
          <w:sz w:val="28"/>
          <w:szCs w:val="28"/>
          <w:lang w:eastAsia="ru-RU"/>
        </w:rPr>
        <w:t xml:space="preserve">тем коммунальной инфраструктуры </w:t>
      </w:r>
      <w:proofErr w:type="spellStart"/>
      <w:r w:rsidR="007D2282" w:rsidRPr="007D2282">
        <w:rPr>
          <w:rFonts w:ascii="Times New Roman" w:eastAsia="Times New Roman" w:hAnsi="Times New Roman" w:cs="Times New Roman"/>
          <w:b/>
          <w:spacing w:val="-4"/>
          <w:sz w:val="28"/>
          <w:szCs w:val="28"/>
          <w:lang w:eastAsia="ru-RU"/>
        </w:rPr>
        <w:t>Кугейского</w:t>
      </w:r>
      <w:proofErr w:type="spellEnd"/>
      <w:r w:rsidR="007D2282" w:rsidRPr="007D2282">
        <w:rPr>
          <w:rFonts w:ascii="Times New Roman" w:eastAsia="Times New Roman" w:hAnsi="Times New Roman" w:cs="Times New Roman"/>
          <w:b/>
          <w:spacing w:val="-4"/>
          <w:sz w:val="28"/>
          <w:szCs w:val="28"/>
          <w:lang w:eastAsia="ru-RU"/>
        </w:rPr>
        <w:t xml:space="preserve"> сельского поселения</w:t>
      </w:r>
      <w:r w:rsidR="00010225" w:rsidRPr="00965A89">
        <w:rPr>
          <w:rFonts w:ascii="Times New Roman" w:eastAsia="Times New Roman" w:hAnsi="Times New Roman" w:cs="Times New Roman"/>
          <w:b/>
          <w:color w:val="333333"/>
          <w:sz w:val="28"/>
          <w:szCs w:val="28"/>
          <w:lang w:eastAsia="ru-RU"/>
        </w:rPr>
        <w:t>»</w:t>
      </w:r>
    </w:p>
    <w:p w:rsidR="00010225" w:rsidRPr="00965A89" w:rsidRDefault="00010225"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965A89">
        <w:rPr>
          <w:rFonts w:ascii="Times New Roman" w:eastAsia="Times New Roman" w:hAnsi="Times New Roman" w:cs="Times New Roman"/>
          <w:b/>
          <w:color w:val="333333"/>
          <w:sz w:val="28"/>
          <w:szCs w:val="28"/>
          <w:lang w:eastAsia="ru-RU"/>
        </w:rPr>
        <w:t>СВЕДЕНИЯ</w:t>
      </w:r>
      <w:r w:rsidRPr="00965A89">
        <w:rPr>
          <w:rFonts w:ascii="Times New Roman" w:eastAsia="Times New Roman" w:hAnsi="Times New Roman" w:cs="Times New Roman"/>
          <w:b/>
          <w:color w:val="333333"/>
          <w:sz w:val="28"/>
          <w:szCs w:val="28"/>
          <w:lang w:eastAsia="ru-RU"/>
        </w:rPr>
        <w:br/>
        <w:t>о показателях, включенных в федеральный (региональный) план статистических работ</w:t>
      </w:r>
    </w:p>
    <w:tbl>
      <w:tblPr>
        <w:tblW w:w="142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4049"/>
        <w:gridCol w:w="2182"/>
        <w:gridCol w:w="4836"/>
        <w:gridCol w:w="2523"/>
      </w:tblGrid>
      <w:tr w:rsidR="00010225" w:rsidRPr="00010225" w:rsidTr="00965A89">
        <w:trPr>
          <w:jc w:val="center"/>
        </w:trPr>
        <w:tc>
          <w:tcPr>
            <w:tcW w:w="64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w:t>
            </w:r>
          </w:p>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proofErr w:type="gramStart"/>
            <w:r w:rsidRPr="00010225">
              <w:rPr>
                <w:rFonts w:ascii="Times New Roman" w:eastAsia="Times New Roman" w:hAnsi="Times New Roman" w:cs="Times New Roman"/>
                <w:color w:val="333333"/>
                <w:sz w:val="24"/>
                <w:szCs w:val="24"/>
                <w:lang w:eastAsia="ru-RU"/>
              </w:rPr>
              <w:t>п</w:t>
            </w:r>
            <w:proofErr w:type="gramEnd"/>
            <w:r w:rsidRPr="00010225">
              <w:rPr>
                <w:rFonts w:ascii="Times New Roman" w:eastAsia="Times New Roman" w:hAnsi="Times New Roman" w:cs="Times New Roman"/>
                <w:color w:val="333333"/>
                <w:sz w:val="24"/>
                <w:szCs w:val="24"/>
                <w:lang w:eastAsia="ru-RU"/>
              </w:rPr>
              <w:t>/п</w:t>
            </w:r>
          </w:p>
        </w:tc>
        <w:tc>
          <w:tcPr>
            <w:tcW w:w="404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Наименование показателя</w:t>
            </w:r>
          </w:p>
        </w:tc>
        <w:tc>
          <w:tcPr>
            <w:tcW w:w="21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Пункт федерального (регионального) плана статистических работ</w:t>
            </w:r>
          </w:p>
        </w:tc>
        <w:tc>
          <w:tcPr>
            <w:tcW w:w="483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Наименование формы статистического наблюдения и реквизиты акта, в соответствии с которым утверждена форма</w:t>
            </w:r>
          </w:p>
        </w:tc>
        <w:tc>
          <w:tcPr>
            <w:tcW w:w="252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Субъект официального статистического учета</w:t>
            </w:r>
          </w:p>
        </w:tc>
      </w:tr>
      <w:tr w:rsidR="00010225" w:rsidRPr="00010225" w:rsidTr="00965A89">
        <w:trPr>
          <w:jc w:val="center"/>
        </w:trPr>
        <w:tc>
          <w:tcPr>
            <w:tcW w:w="64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404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21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w:t>
            </w:r>
          </w:p>
        </w:tc>
        <w:tc>
          <w:tcPr>
            <w:tcW w:w="483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w:t>
            </w:r>
          </w:p>
        </w:tc>
        <w:tc>
          <w:tcPr>
            <w:tcW w:w="252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5</w:t>
            </w:r>
          </w:p>
        </w:tc>
      </w:tr>
      <w:tr w:rsidR="00010225" w:rsidRPr="00010225" w:rsidTr="00965A89">
        <w:trPr>
          <w:jc w:val="center"/>
        </w:trPr>
        <w:tc>
          <w:tcPr>
            <w:tcW w:w="64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404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Доля многоквартирных домов в целом по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21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пункт 1.11.2 Федерального плана статистических работ</w:t>
            </w:r>
          </w:p>
        </w:tc>
        <w:tc>
          <w:tcPr>
            <w:tcW w:w="483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форма статистического наблюдения № 22-ЖКХ (реформа) «Сведения о структурных преобразованиях и организационных мероприятиях в сфере жилищно-коммунального хозяйства», утвержденная приказом Федеральной службы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t xml:space="preserve"> статистики от 23.11.2010 № 413</w:t>
            </w:r>
          </w:p>
        </w:tc>
        <w:tc>
          <w:tcPr>
            <w:tcW w:w="252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proofErr w:type="spellStart"/>
            <w:r w:rsidRPr="00010225">
              <w:rPr>
                <w:rFonts w:ascii="Times New Roman" w:eastAsia="Times New Roman" w:hAnsi="Times New Roman" w:cs="Times New Roman"/>
                <w:color w:val="333333"/>
                <w:sz w:val="24"/>
                <w:szCs w:val="24"/>
                <w:lang w:eastAsia="ru-RU"/>
              </w:rPr>
              <w:t>Минрегион</w:t>
            </w:r>
            <w:proofErr w:type="spellEnd"/>
            <w:r w:rsidRPr="00010225">
              <w:rPr>
                <w:rFonts w:ascii="Times New Roman" w:eastAsia="Times New Roman" w:hAnsi="Times New Roman" w:cs="Times New Roman"/>
                <w:color w:val="333333"/>
                <w:sz w:val="24"/>
                <w:szCs w:val="24"/>
                <w:lang w:eastAsia="ru-RU"/>
              </w:rPr>
              <w:t xml:space="preserve"> России</w:t>
            </w:r>
          </w:p>
        </w:tc>
      </w:tr>
      <w:tr w:rsidR="00010225" w:rsidRPr="00010225" w:rsidTr="00965A89">
        <w:trPr>
          <w:jc w:val="center"/>
        </w:trPr>
        <w:tc>
          <w:tcPr>
            <w:tcW w:w="64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404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Уровень износа коммунальной инфраструктуры</w:t>
            </w:r>
          </w:p>
        </w:tc>
        <w:tc>
          <w:tcPr>
            <w:tcW w:w="21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483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годовая форма федерального статистического наблюдения</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
        </w:tc>
        <w:tc>
          <w:tcPr>
            <w:tcW w:w="252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органы местного самоуправления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r>
      <w:tr w:rsidR="00010225" w:rsidRPr="00010225" w:rsidTr="00965A89">
        <w:trPr>
          <w:jc w:val="center"/>
        </w:trPr>
        <w:tc>
          <w:tcPr>
            <w:tcW w:w="14235" w:type="dxa"/>
            <w:gridSpan w:val="5"/>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p>
        </w:tc>
      </w:tr>
      <w:tr w:rsidR="00010225" w:rsidRPr="00010225" w:rsidTr="00965A89">
        <w:trPr>
          <w:jc w:val="center"/>
        </w:trPr>
        <w:tc>
          <w:tcPr>
            <w:tcW w:w="14235" w:type="dxa"/>
            <w:gridSpan w:val="5"/>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Подпрограмма «Создание условий для обеспечения качественными коммунальными услугами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w:t>
            </w:r>
          </w:p>
        </w:tc>
      </w:tr>
      <w:tr w:rsidR="00010225" w:rsidRPr="00010225" w:rsidTr="00965A89">
        <w:trPr>
          <w:jc w:val="center"/>
        </w:trPr>
        <w:tc>
          <w:tcPr>
            <w:tcW w:w="64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404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Доля населения, обеспеченного питьевой водой, в общей численности населения области</w:t>
            </w:r>
          </w:p>
        </w:tc>
        <w:tc>
          <w:tcPr>
            <w:tcW w:w="21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483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годовая форма федерального статистического наблюдения  № 1-жилфонд «Сведения о жилищном фонде»</w:t>
            </w:r>
          </w:p>
        </w:tc>
        <w:tc>
          <w:tcPr>
            <w:tcW w:w="252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органы местного самоуправления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w:t>
            </w:r>
            <w:r w:rsidR="008D1781">
              <w:rPr>
                <w:rFonts w:ascii="Times New Roman" w:eastAsia="Times New Roman" w:hAnsi="Times New Roman" w:cs="Times New Roman"/>
                <w:color w:val="333333"/>
                <w:sz w:val="24"/>
                <w:szCs w:val="24"/>
                <w:lang w:eastAsia="ru-RU"/>
              </w:rPr>
              <w:lastRenderedPageBreak/>
              <w:t>поселения</w:t>
            </w:r>
          </w:p>
        </w:tc>
      </w:tr>
      <w:tr w:rsidR="00010225" w:rsidRPr="00010225" w:rsidTr="00965A89">
        <w:trPr>
          <w:jc w:val="center"/>
        </w:trPr>
        <w:tc>
          <w:tcPr>
            <w:tcW w:w="64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lastRenderedPageBreak/>
              <w:t>2.</w:t>
            </w:r>
          </w:p>
        </w:tc>
        <w:tc>
          <w:tcPr>
            <w:tcW w:w="404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Доля водопроводных сетей, нуждающихся в замене</w:t>
            </w:r>
          </w:p>
        </w:tc>
        <w:tc>
          <w:tcPr>
            <w:tcW w:w="21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483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годовая форма статистиче</w:t>
            </w:r>
            <w:r w:rsidRPr="00010225">
              <w:rPr>
                <w:rFonts w:ascii="Times New Roman" w:eastAsia="Times New Roman" w:hAnsi="Times New Roman" w:cs="Times New Roman"/>
                <w:color w:val="333333"/>
                <w:sz w:val="24"/>
                <w:szCs w:val="24"/>
                <w:lang w:eastAsia="ru-RU"/>
              </w:rPr>
              <w:softHyphen/>
              <w:t>ского наблюдения № 1-МО «Сведения об объектах инфраструктуры муници</w:t>
            </w:r>
            <w:r w:rsidRPr="00010225">
              <w:rPr>
                <w:rFonts w:ascii="Times New Roman" w:eastAsia="Times New Roman" w:hAnsi="Times New Roman" w:cs="Times New Roman"/>
                <w:color w:val="333333"/>
                <w:sz w:val="24"/>
                <w:szCs w:val="24"/>
                <w:lang w:eastAsia="ru-RU"/>
              </w:rPr>
              <w:softHyphen/>
              <w:t>пального образования»</w:t>
            </w:r>
          </w:p>
        </w:tc>
        <w:tc>
          <w:tcPr>
            <w:tcW w:w="252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органы местного самоуправления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r>
      <w:tr w:rsidR="00010225" w:rsidRPr="00010225" w:rsidTr="00965A89">
        <w:trPr>
          <w:jc w:val="center"/>
        </w:trPr>
        <w:tc>
          <w:tcPr>
            <w:tcW w:w="64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5.</w:t>
            </w:r>
          </w:p>
        </w:tc>
        <w:tc>
          <w:tcPr>
            <w:tcW w:w="404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Доля фактически освещенных улиц в общей протяженности улиц населенных пунктов муниципальных образований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21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Бюллетень 2 п. 77</w:t>
            </w:r>
          </w:p>
        </w:tc>
        <w:tc>
          <w:tcPr>
            <w:tcW w:w="483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 1-КХ «Сведения о благоустройстве городских населенных пунктов», Приказ Федеральной службы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t xml:space="preserve"> статистики от 03.08.2011 № 343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tc>
        <w:tc>
          <w:tcPr>
            <w:tcW w:w="252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органы местного самоуправления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r>
      <w:tr w:rsidR="00010225" w:rsidRPr="00010225" w:rsidTr="00965A89">
        <w:trPr>
          <w:jc w:val="center"/>
        </w:trPr>
        <w:tc>
          <w:tcPr>
            <w:tcW w:w="64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6.</w:t>
            </w:r>
          </w:p>
        </w:tc>
        <w:tc>
          <w:tcPr>
            <w:tcW w:w="404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Уровень газификации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21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Бюллетень 2 п. 77</w:t>
            </w:r>
          </w:p>
        </w:tc>
        <w:tc>
          <w:tcPr>
            <w:tcW w:w="483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 1-КХ «Сведения о благоустройстве городских населенных пунктов», Приказ Федеральной службы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t xml:space="preserve"> статистики от 03.08.2011 № 343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tc>
        <w:tc>
          <w:tcPr>
            <w:tcW w:w="252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органы местного самоуправления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r>
    </w:tbl>
    <w:p w:rsidR="00010225" w:rsidRPr="00010225" w:rsidRDefault="00010225" w:rsidP="00010225">
      <w:pPr>
        <w:shd w:val="clear" w:color="auto" w:fill="FFFFFF"/>
        <w:spacing w:after="0" w:line="240" w:lineRule="auto"/>
        <w:rPr>
          <w:rFonts w:ascii="Arial" w:eastAsia="Times New Roman" w:hAnsi="Arial" w:cs="Arial"/>
          <w:color w:val="5C5B5B"/>
          <w:sz w:val="21"/>
          <w:szCs w:val="21"/>
          <w:lang w:eastAsia="ru-RU"/>
        </w:rPr>
      </w:pPr>
      <w:r w:rsidRPr="00010225">
        <w:rPr>
          <w:rFonts w:ascii="Arial" w:eastAsia="Times New Roman" w:hAnsi="Arial" w:cs="Arial"/>
          <w:color w:val="5C5B5B"/>
          <w:sz w:val="21"/>
          <w:szCs w:val="21"/>
          <w:lang w:eastAsia="ru-RU"/>
        </w:rPr>
        <w:t> </w:t>
      </w:r>
    </w:p>
    <w:p w:rsidR="00010225" w:rsidRPr="00965A89" w:rsidRDefault="00ED41F7"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bookmarkStart w:id="2" w:name="pril4"/>
      <w:bookmarkEnd w:id="2"/>
      <w:r>
        <w:rPr>
          <w:rFonts w:ascii="Times New Roman" w:eastAsia="Times New Roman" w:hAnsi="Times New Roman" w:cs="Times New Roman"/>
          <w:b/>
          <w:color w:val="333333"/>
          <w:sz w:val="28"/>
          <w:szCs w:val="28"/>
          <w:lang w:eastAsia="ru-RU"/>
        </w:rPr>
        <w:t>Приложение № 3</w:t>
      </w:r>
      <w:r w:rsidR="00010225" w:rsidRPr="00965A89">
        <w:rPr>
          <w:rFonts w:ascii="Times New Roman" w:eastAsia="Times New Roman" w:hAnsi="Times New Roman" w:cs="Times New Roman"/>
          <w:b/>
          <w:color w:val="333333"/>
          <w:sz w:val="28"/>
          <w:szCs w:val="28"/>
          <w:lang w:eastAsia="ru-RU"/>
        </w:rPr>
        <w:br/>
        <w:t xml:space="preserve">к </w:t>
      </w:r>
      <w:r w:rsidR="008D1781" w:rsidRPr="00965A89">
        <w:rPr>
          <w:rFonts w:ascii="Times New Roman" w:eastAsia="Times New Roman" w:hAnsi="Times New Roman" w:cs="Times New Roman"/>
          <w:b/>
          <w:color w:val="333333"/>
          <w:sz w:val="28"/>
          <w:szCs w:val="28"/>
          <w:lang w:eastAsia="ru-RU"/>
        </w:rPr>
        <w:t xml:space="preserve">муниципальной </w:t>
      </w:r>
      <w:r w:rsidR="00010225" w:rsidRPr="00965A89">
        <w:rPr>
          <w:rFonts w:ascii="Times New Roman" w:eastAsia="Times New Roman" w:hAnsi="Times New Roman" w:cs="Times New Roman"/>
          <w:b/>
          <w:color w:val="333333"/>
          <w:sz w:val="28"/>
          <w:szCs w:val="28"/>
          <w:lang w:eastAsia="ru-RU"/>
        </w:rPr>
        <w:t xml:space="preserve"> программе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r w:rsidR="00010225" w:rsidRPr="00965A89">
        <w:rPr>
          <w:rFonts w:ascii="Times New Roman" w:eastAsia="Times New Roman" w:hAnsi="Times New Roman" w:cs="Times New Roman"/>
          <w:b/>
          <w:color w:val="333333"/>
          <w:sz w:val="28"/>
          <w:szCs w:val="28"/>
          <w:lang w:eastAsia="ru-RU"/>
        </w:rPr>
        <w:t xml:space="preserve"> «</w:t>
      </w:r>
      <w:r w:rsidR="007D2282" w:rsidRPr="007D2282">
        <w:rPr>
          <w:rFonts w:ascii="Times New Roman" w:eastAsia="Times New Roman" w:hAnsi="Times New Roman" w:cs="Times New Roman"/>
          <w:b/>
          <w:spacing w:val="-4"/>
          <w:sz w:val="28"/>
          <w:szCs w:val="28"/>
          <w:lang w:eastAsia="ru-RU"/>
        </w:rPr>
        <w:t>Комплексное развитие сис</w:t>
      </w:r>
      <w:r w:rsidR="007D2282">
        <w:rPr>
          <w:rFonts w:ascii="Times New Roman" w:eastAsia="Times New Roman" w:hAnsi="Times New Roman" w:cs="Times New Roman"/>
          <w:b/>
          <w:spacing w:val="-4"/>
          <w:sz w:val="28"/>
          <w:szCs w:val="28"/>
          <w:lang w:eastAsia="ru-RU"/>
        </w:rPr>
        <w:t xml:space="preserve">тем коммунальной инфраструктуры </w:t>
      </w:r>
      <w:proofErr w:type="spellStart"/>
      <w:r w:rsidR="007D2282" w:rsidRPr="007D2282">
        <w:rPr>
          <w:rFonts w:ascii="Times New Roman" w:eastAsia="Times New Roman" w:hAnsi="Times New Roman" w:cs="Times New Roman"/>
          <w:b/>
          <w:spacing w:val="-4"/>
          <w:sz w:val="28"/>
          <w:szCs w:val="28"/>
          <w:lang w:eastAsia="ru-RU"/>
        </w:rPr>
        <w:t>Кугейского</w:t>
      </w:r>
      <w:proofErr w:type="spellEnd"/>
      <w:r w:rsidR="007D2282" w:rsidRPr="007D2282">
        <w:rPr>
          <w:rFonts w:ascii="Times New Roman" w:eastAsia="Times New Roman" w:hAnsi="Times New Roman" w:cs="Times New Roman"/>
          <w:b/>
          <w:spacing w:val="-4"/>
          <w:sz w:val="28"/>
          <w:szCs w:val="28"/>
          <w:lang w:eastAsia="ru-RU"/>
        </w:rPr>
        <w:t xml:space="preserve"> сельского поселения</w:t>
      </w:r>
      <w:r w:rsidR="00010225" w:rsidRPr="00965A89">
        <w:rPr>
          <w:rFonts w:ascii="Times New Roman" w:eastAsia="Times New Roman" w:hAnsi="Times New Roman" w:cs="Times New Roman"/>
          <w:b/>
          <w:color w:val="333333"/>
          <w:sz w:val="28"/>
          <w:szCs w:val="28"/>
          <w:lang w:eastAsia="ru-RU"/>
        </w:rPr>
        <w:t>»</w:t>
      </w:r>
    </w:p>
    <w:p w:rsidR="00010225" w:rsidRPr="00965A89" w:rsidRDefault="00010225"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965A89">
        <w:rPr>
          <w:rFonts w:ascii="Times New Roman" w:eastAsia="Times New Roman" w:hAnsi="Times New Roman" w:cs="Times New Roman"/>
          <w:b/>
          <w:color w:val="333333"/>
          <w:sz w:val="28"/>
          <w:szCs w:val="28"/>
          <w:lang w:eastAsia="ru-RU"/>
        </w:rPr>
        <w:lastRenderedPageBreak/>
        <w:t> СВЕДЕНИЯ</w:t>
      </w:r>
      <w:r w:rsidRPr="00965A89">
        <w:rPr>
          <w:rFonts w:ascii="Times New Roman" w:eastAsia="Times New Roman" w:hAnsi="Times New Roman" w:cs="Times New Roman"/>
          <w:b/>
          <w:color w:val="333333"/>
          <w:sz w:val="28"/>
          <w:szCs w:val="28"/>
          <w:lang w:eastAsia="ru-RU"/>
        </w:rPr>
        <w:br/>
        <w:t>о методике р</w:t>
      </w:r>
      <w:r w:rsidR="00ED41F7">
        <w:rPr>
          <w:rFonts w:ascii="Times New Roman" w:eastAsia="Times New Roman" w:hAnsi="Times New Roman" w:cs="Times New Roman"/>
          <w:b/>
          <w:color w:val="333333"/>
          <w:sz w:val="28"/>
          <w:szCs w:val="28"/>
          <w:lang w:eastAsia="ru-RU"/>
        </w:rPr>
        <w:t xml:space="preserve">асчета показателя (индикатора) </w:t>
      </w:r>
      <w:r w:rsidR="008D1781" w:rsidRPr="00965A89">
        <w:rPr>
          <w:rFonts w:ascii="Times New Roman" w:eastAsia="Times New Roman" w:hAnsi="Times New Roman" w:cs="Times New Roman"/>
          <w:b/>
          <w:color w:val="333333"/>
          <w:sz w:val="28"/>
          <w:szCs w:val="28"/>
          <w:lang w:eastAsia="ru-RU"/>
        </w:rPr>
        <w:t>муниципальной программы</w:t>
      </w:r>
      <w:r w:rsidR="00ED41F7">
        <w:rPr>
          <w:rFonts w:ascii="Times New Roman" w:eastAsia="Times New Roman" w:hAnsi="Times New Roman" w:cs="Times New Roman"/>
          <w:b/>
          <w:color w:val="333333"/>
          <w:sz w:val="28"/>
          <w:szCs w:val="28"/>
          <w:lang w:eastAsia="ru-RU"/>
        </w:rPr>
        <w:t xml:space="preserve">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r w:rsidRPr="00965A89">
        <w:rPr>
          <w:rFonts w:ascii="Times New Roman" w:eastAsia="Times New Roman" w:hAnsi="Times New Roman" w:cs="Times New Roman"/>
          <w:b/>
          <w:color w:val="333333"/>
          <w:sz w:val="28"/>
          <w:szCs w:val="28"/>
          <w:lang w:eastAsia="ru-RU"/>
        </w:rPr>
        <w:br/>
        <w:t xml:space="preserve">«Обеспечение качественными жилищно-коммунальными услугами населения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r w:rsidRPr="00965A89">
        <w:rPr>
          <w:rFonts w:ascii="Times New Roman" w:eastAsia="Times New Roman" w:hAnsi="Times New Roman" w:cs="Times New Roman"/>
          <w:b/>
          <w:color w:val="333333"/>
          <w:sz w:val="28"/>
          <w:szCs w:val="28"/>
          <w:lang w:eastAsia="ru-RU"/>
        </w:rPr>
        <w:t>»</w:t>
      </w:r>
    </w:p>
    <w:tbl>
      <w:tblPr>
        <w:tblW w:w="143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
        <w:gridCol w:w="3039"/>
        <w:gridCol w:w="1407"/>
        <w:gridCol w:w="5901"/>
        <w:gridCol w:w="3382"/>
      </w:tblGrid>
      <w:tr w:rsidR="00010225" w:rsidRPr="00010225" w:rsidTr="00965A89">
        <w:trPr>
          <w:jc w:val="center"/>
        </w:trPr>
        <w:tc>
          <w:tcPr>
            <w:tcW w:w="65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w:t>
            </w:r>
          </w:p>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proofErr w:type="gramStart"/>
            <w:r w:rsidRPr="00010225">
              <w:rPr>
                <w:rFonts w:ascii="Times New Roman" w:eastAsia="Times New Roman" w:hAnsi="Times New Roman" w:cs="Times New Roman"/>
                <w:color w:val="333333"/>
                <w:sz w:val="24"/>
                <w:szCs w:val="24"/>
                <w:lang w:eastAsia="ru-RU"/>
              </w:rPr>
              <w:t>п</w:t>
            </w:r>
            <w:proofErr w:type="gramEnd"/>
            <w:r w:rsidRPr="00010225">
              <w:rPr>
                <w:rFonts w:ascii="Times New Roman" w:eastAsia="Times New Roman" w:hAnsi="Times New Roman" w:cs="Times New Roman"/>
                <w:color w:val="333333"/>
                <w:sz w:val="24"/>
                <w:szCs w:val="24"/>
                <w:lang w:eastAsia="ru-RU"/>
              </w:rPr>
              <w:t>/п</w:t>
            </w:r>
          </w:p>
        </w:tc>
        <w:tc>
          <w:tcPr>
            <w:tcW w:w="303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Наименование показателя</w:t>
            </w:r>
          </w:p>
        </w:tc>
        <w:tc>
          <w:tcPr>
            <w:tcW w:w="140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Единица измерения</w:t>
            </w:r>
          </w:p>
        </w:tc>
        <w:tc>
          <w:tcPr>
            <w:tcW w:w="5901"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Методика расчета показателя (формула) и методологические пояснения к показателю</w:t>
            </w:r>
          </w:p>
        </w:tc>
        <w:tc>
          <w:tcPr>
            <w:tcW w:w="33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Базовые показатели, используемые при расчете показателя</w:t>
            </w:r>
          </w:p>
        </w:tc>
      </w:tr>
      <w:tr w:rsidR="00010225" w:rsidRPr="00010225" w:rsidTr="00965A89">
        <w:trPr>
          <w:jc w:val="center"/>
        </w:trPr>
        <w:tc>
          <w:tcPr>
            <w:tcW w:w="65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303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140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w:t>
            </w:r>
          </w:p>
        </w:tc>
        <w:tc>
          <w:tcPr>
            <w:tcW w:w="5901"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w:t>
            </w:r>
          </w:p>
        </w:tc>
        <w:tc>
          <w:tcPr>
            <w:tcW w:w="33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5</w:t>
            </w:r>
          </w:p>
        </w:tc>
      </w:tr>
      <w:tr w:rsidR="00010225" w:rsidRPr="00010225" w:rsidTr="00965A89">
        <w:trPr>
          <w:jc w:val="center"/>
        </w:trPr>
        <w:tc>
          <w:tcPr>
            <w:tcW w:w="65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303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Количество многоквартирных домов, в которых планируется провести капитальный ремонт</w:t>
            </w:r>
          </w:p>
        </w:tc>
        <w:tc>
          <w:tcPr>
            <w:tcW w:w="140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единиц</w:t>
            </w:r>
          </w:p>
        </w:tc>
        <w:tc>
          <w:tcPr>
            <w:tcW w:w="5901"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Кд = </w:t>
            </w:r>
            <w:proofErr w:type="spellStart"/>
            <w:proofErr w:type="gramStart"/>
            <w:r w:rsidRPr="00010225">
              <w:rPr>
                <w:rFonts w:ascii="Times New Roman" w:eastAsia="Times New Roman" w:hAnsi="Times New Roman" w:cs="Times New Roman"/>
                <w:color w:val="333333"/>
                <w:sz w:val="24"/>
                <w:szCs w:val="24"/>
                <w:lang w:eastAsia="ru-RU"/>
              </w:rPr>
              <w:t>V</w:t>
            </w:r>
            <w:proofErr w:type="gramEnd"/>
            <w:r w:rsidRPr="00010225">
              <w:rPr>
                <w:rFonts w:ascii="Times New Roman" w:eastAsia="Times New Roman" w:hAnsi="Times New Roman" w:cs="Times New Roman"/>
                <w:color w:val="333333"/>
                <w:sz w:val="24"/>
                <w:szCs w:val="24"/>
                <w:lang w:eastAsia="ru-RU"/>
              </w:rPr>
              <w:t>ф</w:t>
            </w:r>
            <w:proofErr w:type="spellEnd"/>
            <w:r w:rsidRPr="00010225">
              <w:rPr>
                <w:rFonts w:ascii="Times New Roman" w:eastAsia="Times New Roman" w:hAnsi="Times New Roman" w:cs="Times New Roman"/>
                <w:color w:val="333333"/>
                <w:sz w:val="24"/>
                <w:szCs w:val="24"/>
                <w:lang w:eastAsia="ru-RU"/>
              </w:rPr>
              <w:t>/</w:t>
            </w:r>
            <w:proofErr w:type="spellStart"/>
            <w:r w:rsidRPr="00010225">
              <w:rPr>
                <w:rFonts w:ascii="Times New Roman" w:eastAsia="Times New Roman" w:hAnsi="Times New Roman" w:cs="Times New Roman"/>
                <w:color w:val="333333"/>
                <w:sz w:val="24"/>
                <w:szCs w:val="24"/>
                <w:lang w:eastAsia="ru-RU"/>
              </w:rPr>
              <w:t>Сср</w:t>
            </w:r>
            <w:proofErr w:type="spellEnd"/>
            <w:r w:rsidRPr="00010225">
              <w:rPr>
                <w:rFonts w:ascii="Times New Roman" w:eastAsia="Times New Roman" w:hAnsi="Times New Roman" w:cs="Times New Roman"/>
                <w:color w:val="333333"/>
                <w:sz w:val="24"/>
                <w:szCs w:val="24"/>
                <w:lang w:eastAsia="ru-RU"/>
              </w:rPr>
              <w:t>.; где:</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 </w:t>
            </w:r>
            <w:proofErr w:type="gramStart"/>
            <w:r w:rsidRPr="00010225">
              <w:rPr>
                <w:rFonts w:ascii="Times New Roman" w:eastAsia="Times New Roman" w:hAnsi="Times New Roman" w:cs="Times New Roman"/>
                <w:color w:val="333333"/>
                <w:sz w:val="24"/>
                <w:szCs w:val="24"/>
                <w:lang w:eastAsia="ru-RU"/>
              </w:rPr>
              <w:t>сложившимся</w:t>
            </w:r>
            <w:proofErr w:type="gramEnd"/>
            <w:r w:rsidRPr="00010225">
              <w:rPr>
                <w:rFonts w:ascii="Times New Roman" w:eastAsia="Times New Roman" w:hAnsi="Times New Roman" w:cs="Times New Roman"/>
                <w:color w:val="333333"/>
                <w:sz w:val="24"/>
                <w:szCs w:val="24"/>
                <w:lang w:eastAsia="ru-RU"/>
              </w:rPr>
              <w:t xml:space="preserve"> по факту реализации областной программы развития жилищного хозяйства за предыдущий год</w:t>
            </w:r>
          </w:p>
        </w:tc>
        <w:tc>
          <w:tcPr>
            <w:tcW w:w="33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Кд</w:t>
            </w:r>
            <w:proofErr w:type="gramStart"/>
            <w:r w:rsidRPr="00010225">
              <w:rPr>
                <w:rFonts w:ascii="Times New Roman" w:eastAsia="Times New Roman" w:hAnsi="Times New Roman" w:cs="Times New Roman"/>
                <w:color w:val="333333"/>
                <w:sz w:val="24"/>
                <w:szCs w:val="24"/>
                <w:lang w:eastAsia="ru-RU"/>
              </w:rPr>
              <w:t>.</w:t>
            </w:r>
            <w:proofErr w:type="gramEnd"/>
            <w:r w:rsidRPr="00010225">
              <w:rPr>
                <w:rFonts w:ascii="Times New Roman" w:eastAsia="Times New Roman" w:hAnsi="Times New Roman" w:cs="Times New Roman"/>
                <w:color w:val="333333"/>
                <w:sz w:val="24"/>
                <w:szCs w:val="24"/>
                <w:lang w:eastAsia="ru-RU"/>
              </w:rPr>
              <w:t xml:space="preserve"> – </w:t>
            </w:r>
            <w:proofErr w:type="gramStart"/>
            <w:r w:rsidRPr="00010225">
              <w:rPr>
                <w:rFonts w:ascii="Times New Roman" w:eastAsia="Times New Roman" w:hAnsi="Times New Roman" w:cs="Times New Roman"/>
                <w:color w:val="333333"/>
                <w:sz w:val="24"/>
                <w:szCs w:val="24"/>
                <w:lang w:eastAsia="ru-RU"/>
              </w:rPr>
              <w:t>к</w:t>
            </w:r>
            <w:proofErr w:type="gramEnd"/>
            <w:r w:rsidRPr="00010225">
              <w:rPr>
                <w:rFonts w:ascii="Times New Roman" w:eastAsia="Times New Roman" w:hAnsi="Times New Roman" w:cs="Times New Roman"/>
                <w:color w:val="333333"/>
                <w:sz w:val="24"/>
                <w:szCs w:val="24"/>
                <w:lang w:eastAsia="ru-RU"/>
              </w:rPr>
              <w:t>оличество многоквартирных домов;</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proofErr w:type="spellStart"/>
            <w:proofErr w:type="gramStart"/>
            <w:r w:rsidRPr="00010225">
              <w:rPr>
                <w:rFonts w:ascii="Times New Roman" w:eastAsia="Times New Roman" w:hAnsi="Times New Roman" w:cs="Times New Roman"/>
                <w:color w:val="333333"/>
                <w:sz w:val="24"/>
                <w:szCs w:val="24"/>
                <w:lang w:eastAsia="ru-RU"/>
              </w:rPr>
              <w:t>V</w:t>
            </w:r>
            <w:proofErr w:type="gramEnd"/>
            <w:r w:rsidRPr="00010225">
              <w:rPr>
                <w:rFonts w:ascii="Times New Roman" w:eastAsia="Times New Roman" w:hAnsi="Times New Roman" w:cs="Times New Roman"/>
                <w:color w:val="333333"/>
                <w:sz w:val="24"/>
                <w:szCs w:val="24"/>
                <w:lang w:eastAsia="ru-RU"/>
              </w:rPr>
              <w:t>ф</w:t>
            </w:r>
            <w:proofErr w:type="spellEnd"/>
            <w:r w:rsidRPr="00010225">
              <w:rPr>
                <w:rFonts w:ascii="Times New Roman" w:eastAsia="Times New Roman" w:hAnsi="Times New Roman" w:cs="Times New Roman"/>
                <w:color w:val="333333"/>
                <w:sz w:val="24"/>
                <w:szCs w:val="24"/>
                <w:lang w:eastAsia="ru-RU"/>
              </w:rPr>
              <w:t>. – планируемый объем финансирования;</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proofErr w:type="spellStart"/>
            <w:r w:rsidRPr="00010225">
              <w:rPr>
                <w:rFonts w:ascii="Times New Roman" w:eastAsia="Times New Roman" w:hAnsi="Times New Roman" w:cs="Times New Roman"/>
                <w:color w:val="333333"/>
                <w:sz w:val="24"/>
                <w:szCs w:val="24"/>
                <w:lang w:eastAsia="ru-RU"/>
              </w:rPr>
              <w:t>Сср</w:t>
            </w:r>
            <w:proofErr w:type="spellEnd"/>
            <w:r w:rsidRPr="00010225">
              <w:rPr>
                <w:rFonts w:ascii="Times New Roman" w:eastAsia="Times New Roman" w:hAnsi="Times New Roman" w:cs="Times New Roman"/>
                <w:color w:val="333333"/>
                <w:sz w:val="24"/>
                <w:szCs w:val="24"/>
                <w:lang w:eastAsia="ru-RU"/>
              </w:rPr>
              <w:t>. – средняя стоимость капитального ремонта</w:t>
            </w:r>
            <w:r w:rsidRPr="00010225">
              <w:rPr>
                <w:rFonts w:ascii="Times New Roman" w:eastAsia="Times New Roman" w:hAnsi="Times New Roman" w:cs="Times New Roman"/>
                <w:color w:val="333333"/>
                <w:sz w:val="24"/>
                <w:szCs w:val="24"/>
                <w:lang w:eastAsia="ru-RU"/>
              </w:rPr>
              <w:br/>
              <w:t>1 кв. м общей площади</w:t>
            </w:r>
          </w:p>
        </w:tc>
      </w:tr>
      <w:tr w:rsidR="00010225" w:rsidRPr="00010225" w:rsidTr="00965A89">
        <w:trPr>
          <w:jc w:val="center"/>
        </w:trPr>
        <w:tc>
          <w:tcPr>
            <w:tcW w:w="65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5.</w:t>
            </w:r>
          </w:p>
        </w:tc>
        <w:tc>
          <w:tcPr>
            <w:tcW w:w="3039" w:type="dxa"/>
            <w:tcBorders>
              <w:top w:val="outset" w:sz="6" w:space="0" w:color="auto"/>
              <w:left w:val="outset" w:sz="6" w:space="0" w:color="auto"/>
              <w:bottom w:val="outset" w:sz="6" w:space="0" w:color="auto"/>
              <w:right w:val="outset" w:sz="6" w:space="0" w:color="auto"/>
            </w:tcBorders>
            <w:hideMark/>
          </w:tcPr>
          <w:p w:rsidR="00010225" w:rsidRPr="00010225" w:rsidRDefault="00010225" w:rsidP="00965A89">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Уровень экономии бюджетных сре</w:t>
            </w:r>
            <w:proofErr w:type="gramStart"/>
            <w:r w:rsidRPr="00010225">
              <w:rPr>
                <w:rFonts w:ascii="Times New Roman" w:eastAsia="Times New Roman" w:hAnsi="Times New Roman" w:cs="Times New Roman"/>
                <w:color w:val="333333"/>
                <w:sz w:val="24"/>
                <w:szCs w:val="24"/>
                <w:lang w:eastAsia="ru-RU"/>
              </w:rPr>
              <w:t>дств пр</w:t>
            </w:r>
            <w:proofErr w:type="gramEnd"/>
            <w:r w:rsidRPr="00010225">
              <w:rPr>
                <w:rFonts w:ascii="Times New Roman" w:eastAsia="Times New Roman" w:hAnsi="Times New Roman" w:cs="Times New Roman"/>
                <w:color w:val="333333"/>
                <w:sz w:val="24"/>
                <w:szCs w:val="24"/>
                <w:lang w:eastAsia="ru-RU"/>
              </w:rPr>
              <w:t xml:space="preserve">и проведении процедур </w:t>
            </w:r>
            <w:r w:rsidR="00965A89">
              <w:rPr>
                <w:rFonts w:ascii="Times New Roman" w:eastAsia="Times New Roman" w:hAnsi="Times New Roman" w:cs="Times New Roman"/>
                <w:color w:val="333333"/>
                <w:sz w:val="24"/>
                <w:szCs w:val="24"/>
                <w:lang w:eastAsia="ru-RU"/>
              </w:rPr>
              <w:t>муниципального</w:t>
            </w:r>
            <w:r w:rsidRPr="00010225">
              <w:rPr>
                <w:rFonts w:ascii="Times New Roman" w:eastAsia="Times New Roman" w:hAnsi="Times New Roman" w:cs="Times New Roman"/>
                <w:color w:val="333333"/>
                <w:sz w:val="24"/>
                <w:szCs w:val="24"/>
                <w:lang w:eastAsia="ru-RU"/>
              </w:rPr>
              <w:t xml:space="preserve"> заказа</w:t>
            </w:r>
          </w:p>
        </w:tc>
        <w:tc>
          <w:tcPr>
            <w:tcW w:w="140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5901"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Э=100-ΣЦк/</w:t>
            </w:r>
            <w:proofErr w:type="spellStart"/>
            <w:r w:rsidRPr="00010225">
              <w:rPr>
                <w:rFonts w:ascii="Times New Roman" w:eastAsia="Times New Roman" w:hAnsi="Times New Roman" w:cs="Times New Roman"/>
                <w:color w:val="333333"/>
                <w:sz w:val="24"/>
                <w:szCs w:val="24"/>
                <w:lang w:eastAsia="ru-RU"/>
              </w:rPr>
              <w:t>ΣЦт</w:t>
            </w:r>
            <w:proofErr w:type="spellEnd"/>
            <w:r w:rsidRPr="00010225">
              <w:rPr>
                <w:rFonts w:ascii="Times New Roman" w:eastAsia="Times New Roman" w:hAnsi="Times New Roman" w:cs="Times New Roman"/>
                <w:color w:val="333333"/>
                <w:sz w:val="24"/>
                <w:szCs w:val="24"/>
                <w:lang w:eastAsia="ru-RU"/>
              </w:rPr>
              <w:t>*100%</w:t>
            </w:r>
          </w:p>
        </w:tc>
        <w:tc>
          <w:tcPr>
            <w:tcW w:w="3382"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Э – экономия бюджетных средств за год;</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proofErr w:type="spellStart"/>
            <w:r w:rsidRPr="00010225">
              <w:rPr>
                <w:rFonts w:ascii="Times New Roman" w:eastAsia="Times New Roman" w:hAnsi="Times New Roman" w:cs="Times New Roman"/>
                <w:color w:val="333333"/>
                <w:sz w:val="24"/>
                <w:szCs w:val="24"/>
                <w:lang w:eastAsia="ru-RU"/>
              </w:rPr>
              <w:t>ΣЦк</w:t>
            </w:r>
            <w:proofErr w:type="spellEnd"/>
            <w:r w:rsidRPr="00010225">
              <w:rPr>
                <w:rFonts w:ascii="Times New Roman" w:eastAsia="Times New Roman" w:hAnsi="Times New Roman" w:cs="Times New Roman"/>
                <w:color w:val="333333"/>
                <w:sz w:val="24"/>
                <w:szCs w:val="24"/>
                <w:lang w:eastAsia="ru-RU"/>
              </w:rPr>
              <w:t xml:space="preserve"> – сумма стоимости контрактов по торгам за год;</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w:t>
            </w:r>
            <w:proofErr w:type="spellStart"/>
            <w:r w:rsidRPr="00010225">
              <w:rPr>
                <w:rFonts w:ascii="Times New Roman" w:eastAsia="Times New Roman" w:hAnsi="Times New Roman" w:cs="Times New Roman"/>
                <w:color w:val="333333"/>
                <w:sz w:val="24"/>
                <w:szCs w:val="24"/>
                <w:lang w:eastAsia="ru-RU"/>
              </w:rPr>
              <w:t>ΣЦт</w:t>
            </w:r>
            <w:proofErr w:type="spellEnd"/>
            <w:r w:rsidRPr="00010225">
              <w:rPr>
                <w:rFonts w:ascii="Times New Roman" w:eastAsia="Times New Roman" w:hAnsi="Times New Roman" w:cs="Times New Roman"/>
                <w:color w:val="333333"/>
                <w:sz w:val="24"/>
                <w:szCs w:val="24"/>
                <w:lang w:eastAsia="ru-RU"/>
              </w:rPr>
              <w:t xml:space="preserve"> – сумма начальной максимальной цены торгов за год</w:t>
            </w:r>
          </w:p>
        </w:tc>
      </w:tr>
    </w:tbl>
    <w:p w:rsidR="00010225" w:rsidRPr="00010225" w:rsidRDefault="00010225" w:rsidP="00010225">
      <w:pPr>
        <w:shd w:val="clear" w:color="auto" w:fill="FFFFFF"/>
        <w:spacing w:after="0" w:line="240" w:lineRule="auto"/>
        <w:rPr>
          <w:rFonts w:ascii="Arial" w:eastAsia="Times New Roman" w:hAnsi="Arial" w:cs="Arial"/>
          <w:color w:val="5C5B5B"/>
          <w:sz w:val="21"/>
          <w:szCs w:val="21"/>
          <w:lang w:eastAsia="ru-RU"/>
        </w:rPr>
      </w:pPr>
      <w:r w:rsidRPr="00010225">
        <w:rPr>
          <w:rFonts w:ascii="Arial" w:eastAsia="Times New Roman" w:hAnsi="Arial" w:cs="Arial"/>
          <w:color w:val="5C5B5B"/>
          <w:sz w:val="21"/>
          <w:szCs w:val="21"/>
          <w:lang w:eastAsia="ru-RU"/>
        </w:rPr>
        <w:t> </w:t>
      </w:r>
    </w:p>
    <w:p w:rsidR="00010225" w:rsidRPr="00010225" w:rsidRDefault="00010225" w:rsidP="00010225">
      <w:pPr>
        <w:shd w:val="clear" w:color="auto" w:fill="FFFFFF"/>
        <w:spacing w:after="0" w:line="240" w:lineRule="auto"/>
        <w:rPr>
          <w:rFonts w:ascii="Arial" w:eastAsia="Times New Roman" w:hAnsi="Arial" w:cs="Arial"/>
          <w:color w:val="5C5B5B"/>
          <w:sz w:val="21"/>
          <w:szCs w:val="21"/>
          <w:lang w:eastAsia="ru-RU"/>
        </w:rPr>
      </w:pPr>
      <w:bookmarkStart w:id="3" w:name="pril5"/>
      <w:bookmarkEnd w:id="3"/>
      <w:r w:rsidRPr="00010225">
        <w:rPr>
          <w:rFonts w:ascii="Arial" w:eastAsia="Times New Roman" w:hAnsi="Arial" w:cs="Arial"/>
          <w:color w:val="5C5B5B"/>
          <w:sz w:val="21"/>
          <w:szCs w:val="21"/>
          <w:lang w:eastAsia="ru-RU"/>
        </w:rPr>
        <w:t> </w:t>
      </w:r>
    </w:p>
    <w:p w:rsidR="00965A89" w:rsidRDefault="00965A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bookmarkStart w:id="4" w:name="pril6"/>
      <w:bookmarkEnd w:id="4"/>
    </w:p>
    <w:p w:rsidR="00010225" w:rsidRPr="00965A89" w:rsidRDefault="006F5D9C"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Приложение № 4</w:t>
      </w:r>
      <w:r w:rsidR="00010225" w:rsidRPr="00965A89">
        <w:rPr>
          <w:rFonts w:ascii="Times New Roman" w:eastAsia="Times New Roman" w:hAnsi="Times New Roman" w:cs="Times New Roman"/>
          <w:b/>
          <w:color w:val="333333"/>
          <w:sz w:val="28"/>
          <w:szCs w:val="28"/>
          <w:lang w:eastAsia="ru-RU"/>
        </w:rPr>
        <w:br/>
        <w:t xml:space="preserve">к </w:t>
      </w:r>
      <w:r w:rsidR="008D1781" w:rsidRPr="00965A89">
        <w:rPr>
          <w:rFonts w:ascii="Times New Roman" w:eastAsia="Times New Roman" w:hAnsi="Times New Roman" w:cs="Times New Roman"/>
          <w:b/>
          <w:color w:val="333333"/>
          <w:sz w:val="28"/>
          <w:szCs w:val="28"/>
          <w:lang w:eastAsia="ru-RU"/>
        </w:rPr>
        <w:t xml:space="preserve">муниципальной </w:t>
      </w:r>
      <w:r w:rsidR="00010225" w:rsidRPr="00965A89">
        <w:rPr>
          <w:rFonts w:ascii="Times New Roman" w:eastAsia="Times New Roman" w:hAnsi="Times New Roman" w:cs="Times New Roman"/>
          <w:b/>
          <w:color w:val="333333"/>
          <w:sz w:val="28"/>
          <w:szCs w:val="28"/>
          <w:lang w:eastAsia="ru-RU"/>
        </w:rPr>
        <w:t xml:space="preserve"> программе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r w:rsidR="00010225" w:rsidRPr="00965A89">
        <w:rPr>
          <w:rFonts w:ascii="Times New Roman" w:eastAsia="Times New Roman" w:hAnsi="Times New Roman" w:cs="Times New Roman"/>
          <w:b/>
          <w:color w:val="333333"/>
          <w:sz w:val="28"/>
          <w:szCs w:val="28"/>
          <w:lang w:eastAsia="ru-RU"/>
        </w:rPr>
        <w:t xml:space="preserve"> «</w:t>
      </w:r>
      <w:r w:rsidR="007D2282" w:rsidRPr="007D2282">
        <w:rPr>
          <w:rFonts w:ascii="Times New Roman" w:eastAsia="Times New Roman" w:hAnsi="Times New Roman" w:cs="Times New Roman"/>
          <w:b/>
          <w:spacing w:val="-4"/>
          <w:sz w:val="28"/>
          <w:szCs w:val="28"/>
          <w:lang w:eastAsia="ru-RU"/>
        </w:rPr>
        <w:t>Комплексное развитие сис</w:t>
      </w:r>
      <w:r w:rsidR="007D2282">
        <w:rPr>
          <w:rFonts w:ascii="Times New Roman" w:eastAsia="Times New Roman" w:hAnsi="Times New Roman" w:cs="Times New Roman"/>
          <w:b/>
          <w:spacing w:val="-4"/>
          <w:sz w:val="28"/>
          <w:szCs w:val="28"/>
          <w:lang w:eastAsia="ru-RU"/>
        </w:rPr>
        <w:t xml:space="preserve">тем коммунальной инфраструктуры </w:t>
      </w:r>
      <w:proofErr w:type="spellStart"/>
      <w:r w:rsidR="007D2282" w:rsidRPr="007D2282">
        <w:rPr>
          <w:rFonts w:ascii="Times New Roman" w:eastAsia="Times New Roman" w:hAnsi="Times New Roman" w:cs="Times New Roman"/>
          <w:b/>
          <w:spacing w:val="-4"/>
          <w:sz w:val="28"/>
          <w:szCs w:val="28"/>
          <w:lang w:eastAsia="ru-RU"/>
        </w:rPr>
        <w:t>Кугейского</w:t>
      </w:r>
      <w:proofErr w:type="spellEnd"/>
      <w:r w:rsidR="007D2282" w:rsidRPr="007D2282">
        <w:rPr>
          <w:rFonts w:ascii="Times New Roman" w:eastAsia="Times New Roman" w:hAnsi="Times New Roman" w:cs="Times New Roman"/>
          <w:b/>
          <w:spacing w:val="-4"/>
          <w:sz w:val="28"/>
          <w:szCs w:val="28"/>
          <w:lang w:eastAsia="ru-RU"/>
        </w:rPr>
        <w:t xml:space="preserve"> сельского поселения</w:t>
      </w:r>
      <w:r w:rsidR="00010225" w:rsidRPr="00965A89">
        <w:rPr>
          <w:rFonts w:ascii="Times New Roman" w:eastAsia="Times New Roman" w:hAnsi="Times New Roman" w:cs="Times New Roman"/>
          <w:b/>
          <w:color w:val="333333"/>
          <w:sz w:val="28"/>
          <w:szCs w:val="28"/>
          <w:lang w:eastAsia="ru-RU"/>
        </w:rPr>
        <w:t>»</w:t>
      </w:r>
    </w:p>
    <w:p w:rsidR="00010225" w:rsidRDefault="00010225"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965A89">
        <w:rPr>
          <w:rFonts w:ascii="Times New Roman" w:eastAsia="Times New Roman" w:hAnsi="Times New Roman" w:cs="Times New Roman"/>
          <w:b/>
          <w:color w:val="333333"/>
          <w:sz w:val="28"/>
          <w:szCs w:val="28"/>
          <w:lang w:eastAsia="ru-RU"/>
        </w:rPr>
        <w:lastRenderedPageBreak/>
        <w:t> ПЕРЕЧЕНЬ</w:t>
      </w:r>
      <w:r w:rsidRPr="00965A89">
        <w:rPr>
          <w:rFonts w:ascii="Times New Roman" w:eastAsia="Times New Roman" w:hAnsi="Times New Roman" w:cs="Times New Roman"/>
          <w:b/>
          <w:color w:val="333333"/>
          <w:sz w:val="28"/>
          <w:szCs w:val="28"/>
          <w:lang w:eastAsia="ru-RU"/>
        </w:rPr>
        <w:br/>
        <w:t>под</w:t>
      </w:r>
      <w:r w:rsidR="00965A89" w:rsidRPr="00965A89">
        <w:rPr>
          <w:rFonts w:ascii="Times New Roman" w:eastAsia="Times New Roman" w:hAnsi="Times New Roman" w:cs="Times New Roman"/>
          <w:b/>
          <w:color w:val="333333"/>
          <w:sz w:val="28"/>
          <w:szCs w:val="28"/>
          <w:lang w:eastAsia="ru-RU"/>
        </w:rPr>
        <w:t xml:space="preserve">программ, основных мероприятий </w:t>
      </w:r>
      <w:r w:rsidR="008D1781" w:rsidRPr="00965A89">
        <w:rPr>
          <w:rFonts w:ascii="Times New Roman" w:eastAsia="Times New Roman" w:hAnsi="Times New Roman" w:cs="Times New Roman"/>
          <w:b/>
          <w:color w:val="333333"/>
          <w:sz w:val="28"/>
          <w:szCs w:val="28"/>
          <w:lang w:eastAsia="ru-RU"/>
        </w:rPr>
        <w:t>муниципальной программы</w:t>
      </w:r>
      <w:r w:rsidR="00965A89" w:rsidRPr="00965A89">
        <w:rPr>
          <w:rFonts w:ascii="Times New Roman" w:eastAsia="Times New Roman" w:hAnsi="Times New Roman" w:cs="Times New Roman"/>
          <w:b/>
          <w:color w:val="333333"/>
          <w:sz w:val="28"/>
          <w:szCs w:val="28"/>
          <w:lang w:eastAsia="ru-RU"/>
        </w:rPr>
        <w:t xml:space="preserve">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r w:rsidRPr="00965A89">
        <w:rPr>
          <w:rFonts w:ascii="Times New Roman" w:eastAsia="Times New Roman" w:hAnsi="Times New Roman" w:cs="Times New Roman"/>
          <w:b/>
          <w:color w:val="333333"/>
          <w:sz w:val="28"/>
          <w:szCs w:val="28"/>
          <w:lang w:eastAsia="ru-RU"/>
        </w:rPr>
        <w:br/>
        <w:t xml:space="preserve">«Обеспечение качественными жилищно-коммунальными услугами населения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r w:rsidRPr="00965A89">
        <w:rPr>
          <w:rFonts w:ascii="Times New Roman" w:eastAsia="Times New Roman" w:hAnsi="Times New Roman" w:cs="Times New Roman"/>
          <w:b/>
          <w:color w:val="333333"/>
          <w:sz w:val="28"/>
          <w:szCs w:val="28"/>
          <w:lang w:eastAsia="ru-RU"/>
        </w:rPr>
        <w:t>»</w:t>
      </w:r>
    </w:p>
    <w:p w:rsidR="00965A89" w:rsidRPr="00965A89" w:rsidRDefault="00965A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tbl>
      <w:tblPr>
        <w:tblW w:w="14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3244"/>
        <w:gridCol w:w="1777"/>
        <w:gridCol w:w="1110"/>
        <w:gridCol w:w="1106"/>
        <w:gridCol w:w="2958"/>
        <w:gridCol w:w="10"/>
        <w:gridCol w:w="1947"/>
        <w:gridCol w:w="1895"/>
      </w:tblGrid>
      <w:tr w:rsidR="00010225" w:rsidRPr="00010225" w:rsidTr="00965A89">
        <w:trPr>
          <w:jc w:val="center"/>
        </w:trPr>
        <w:tc>
          <w:tcPr>
            <w:tcW w:w="473" w:type="dxa"/>
            <w:vMerge w:val="restart"/>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 </w:t>
            </w:r>
            <w:proofErr w:type="gramStart"/>
            <w:r w:rsidRPr="00010225">
              <w:rPr>
                <w:rFonts w:ascii="Times New Roman" w:eastAsia="Times New Roman" w:hAnsi="Times New Roman" w:cs="Times New Roman"/>
                <w:color w:val="333333"/>
                <w:sz w:val="24"/>
                <w:szCs w:val="24"/>
                <w:lang w:eastAsia="ru-RU"/>
              </w:rPr>
              <w:t>п</w:t>
            </w:r>
            <w:proofErr w:type="gramEnd"/>
            <w:r w:rsidRPr="00010225">
              <w:rPr>
                <w:rFonts w:ascii="Times New Roman" w:eastAsia="Times New Roman" w:hAnsi="Times New Roman" w:cs="Times New Roman"/>
                <w:color w:val="333333"/>
                <w:sz w:val="24"/>
                <w:szCs w:val="24"/>
                <w:lang w:eastAsia="ru-RU"/>
              </w:rPr>
              <w:t>/п</w:t>
            </w:r>
          </w:p>
        </w:tc>
        <w:tc>
          <w:tcPr>
            <w:tcW w:w="3244" w:type="dxa"/>
            <w:vMerge w:val="restart"/>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Номер и наименование</w:t>
            </w:r>
            <w:r w:rsidRPr="00010225">
              <w:rPr>
                <w:rFonts w:ascii="Times New Roman" w:eastAsia="Times New Roman" w:hAnsi="Times New Roman" w:cs="Times New Roman"/>
                <w:color w:val="333333"/>
                <w:sz w:val="24"/>
                <w:szCs w:val="24"/>
                <w:lang w:eastAsia="ru-RU"/>
              </w:rPr>
              <w:br/>
              <w:t>основ</w:t>
            </w:r>
            <w:r w:rsidRPr="00010225">
              <w:rPr>
                <w:rFonts w:ascii="Times New Roman" w:eastAsia="Times New Roman" w:hAnsi="Times New Roman" w:cs="Times New Roman"/>
                <w:color w:val="333333"/>
                <w:sz w:val="24"/>
                <w:szCs w:val="24"/>
                <w:lang w:eastAsia="ru-RU"/>
              </w:rPr>
              <w:softHyphen/>
              <w:t xml:space="preserve">ного мероприятия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t xml:space="preserve"> программы</w:t>
            </w:r>
          </w:p>
        </w:tc>
        <w:tc>
          <w:tcPr>
            <w:tcW w:w="1777" w:type="dxa"/>
            <w:vMerge w:val="restart"/>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Соисполни</w:t>
            </w:r>
            <w:r w:rsidRPr="00010225">
              <w:rPr>
                <w:rFonts w:ascii="Times New Roman" w:eastAsia="Times New Roman" w:hAnsi="Times New Roman" w:cs="Times New Roman"/>
                <w:color w:val="333333"/>
                <w:sz w:val="24"/>
                <w:szCs w:val="24"/>
                <w:lang w:eastAsia="ru-RU"/>
              </w:rPr>
              <w:softHyphen/>
              <w:t>тель, участ</w:t>
            </w:r>
            <w:r w:rsidRPr="00010225">
              <w:rPr>
                <w:rFonts w:ascii="Times New Roman" w:eastAsia="Times New Roman" w:hAnsi="Times New Roman" w:cs="Times New Roman"/>
                <w:color w:val="333333"/>
                <w:sz w:val="24"/>
                <w:szCs w:val="24"/>
                <w:lang w:eastAsia="ru-RU"/>
              </w:rPr>
              <w:softHyphen/>
              <w:t>ник, ответ</w:t>
            </w:r>
            <w:r w:rsidRPr="00010225">
              <w:rPr>
                <w:rFonts w:ascii="Times New Roman" w:eastAsia="Times New Roman" w:hAnsi="Times New Roman" w:cs="Times New Roman"/>
                <w:color w:val="333333"/>
                <w:sz w:val="24"/>
                <w:szCs w:val="24"/>
                <w:lang w:eastAsia="ru-RU"/>
              </w:rPr>
              <w:softHyphen/>
              <w:t>ственный за исполнение основного</w:t>
            </w:r>
          </w:p>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ме</w:t>
            </w:r>
            <w:r w:rsidRPr="00010225">
              <w:rPr>
                <w:rFonts w:ascii="Times New Roman" w:eastAsia="Times New Roman" w:hAnsi="Times New Roman" w:cs="Times New Roman"/>
                <w:color w:val="333333"/>
                <w:sz w:val="24"/>
                <w:szCs w:val="24"/>
                <w:lang w:eastAsia="ru-RU"/>
              </w:rPr>
              <w:softHyphen/>
              <w:t xml:space="preserve">роприятия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t xml:space="preserve"> про</w:t>
            </w:r>
            <w:r w:rsidRPr="00010225">
              <w:rPr>
                <w:rFonts w:ascii="Times New Roman" w:eastAsia="Times New Roman" w:hAnsi="Times New Roman" w:cs="Times New Roman"/>
                <w:color w:val="333333"/>
                <w:sz w:val="24"/>
                <w:szCs w:val="24"/>
                <w:lang w:eastAsia="ru-RU"/>
              </w:rPr>
              <w:softHyphen/>
              <w:t>граммы</w:t>
            </w:r>
          </w:p>
        </w:tc>
        <w:tc>
          <w:tcPr>
            <w:tcW w:w="2216"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Срок</w:t>
            </w:r>
          </w:p>
        </w:tc>
        <w:tc>
          <w:tcPr>
            <w:tcW w:w="2958" w:type="dxa"/>
            <w:vMerge w:val="restart"/>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Ожидаемый  непосредствен</w:t>
            </w:r>
            <w:r w:rsidRPr="00010225">
              <w:rPr>
                <w:rFonts w:ascii="Times New Roman" w:eastAsia="Times New Roman" w:hAnsi="Times New Roman" w:cs="Times New Roman"/>
                <w:color w:val="333333"/>
                <w:sz w:val="24"/>
                <w:szCs w:val="24"/>
                <w:lang w:eastAsia="ru-RU"/>
              </w:rPr>
              <w:softHyphen/>
              <w:t>ный результат  (краткое описа</w:t>
            </w:r>
            <w:r w:rsidRPr="00010225">
              <w:rPr>
                <w:rFonts w:ascii="Times New Roman" w:eastAsia="Times New Roman" w:hAnsi="Times New Roman" w:cs="Times New Roman"/>
                <w:color w:val="333333"/>
                <w:sz w:val="24"/>
                <w:szCs w:val="24"/>
                <w:lang w:eastAsia="ru-RU"/>
              </w:rPr>
              <w:softHyphen/>
              <w:t>ние)</w:t>
            </w:r>
          </w:p>
        </w:tc>
        <w:tc>
          <w:tcPr>
            <w:tcW w:w="1957" w:type="dxa"/>
            <w:gridSpan w:val="2"/>
            <w:vMerge w:val="restart"/>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Последствия</w:t>
            </w:r>
            <w:r w:rsidRPr="00010225">
              <w:rPr>
                <w:rFonts w:ascii="Times New Roman" w:eastAsia="Times New Roman" w:hAnsi="Times New Roman" w:cs="Times New Roman"/>
                <w:color w:val="333333"/>
                <w:sz w:val="24"/>
                <w:szCs w:val="24"/>
                <w:lang w:eastAsia="ru-RU"/>
              </w:rPr>
              <w:br/>
            </w:r>
            <w:proofErr w:type="spellStart"/>
            <w:r w:rsidRPr="00010225">
              <w:rPr>
                <w:rFonts w:ascii="Times New Roman" w:eastAsia="Times New Roman" w:hAnsi="Times New Roman" w:cs="Times New Roman"/>
                <w:color w:val="333333"/>
                <w:sz w:val="24"/>
                <w:szCs w:val="24"/>
                <w:lang w:eastAsia="ru-RU"/>
              </w:rPr>
              <w:t>не</w:t>
            </w:r>
            <w:r w:rsidRPr="00010225">
              <w:rPr>
                <w:rFonts w:ascii="Times New Roman" w:eastAsia="Times New Roman" w:hAnsi="Times New Roman" w:cs="Times New Roman"/>
                <w:color w:val="333333"/>
                <w:sz w:val="24"/>
                <w:szCs w:val="24"/>
                <w:lang w:eastAsia="ru-RU"/>
              </w:rPr>
              <w:softHyphen/>
              <w:t>реализации</w:t>
            </w:r>
            <w:proofErr w:type="spellEnd"/>
            <w:r w:rsidRPr="00010225">
              <w:rPr>
                <w:rFonts w:ascii="Times New Roman" w:eastAsia="Times New Roman" w:hAnsi="Times New Roman" w:cs="Times New Roman"/>
                <w:color w:val="333333"/>
                <w:sz w:val="24"/>
                <w:szCs w:val="24"/>
                <w:lang w:eastAsia="ru-RU"/>
              </w:rPr>
              <w:t xml:space="preserve"> ос</w:t>
            </w:r>
            <w:r w:rsidRPr="00010225">
              <w:rPr>
                <w:rFonts w:ascii="Times New Roman" w:eastAsia="Times New Roman" w:hAnsi="Times New Roman" w:cs="Times New Roman"/>
                <w:color w:val="333333"/>
                <w:sz w:val="24"/>
                <w:szCs w:val="24"/>
                <w:lang w:eastAsia="ru-RU"/>
              </w:rPr>
              <w:softHyphen/>
              <w:t>новного  меро</w:t>
            </w:r>
            <w:r w:rsidRPr="00010225">
              <w:rPr>
                <w:rFonts w:ascii="Times New Roman" w:eastAsia="Times New Roman" w:hAnsi="Times New Roman" w:cs="Times New Roman"/>
                <w:color w:val="333333"/>
                <w:sz w:val="24"/>
                <w:szCs w:val="24"/>
                <w:lang w:eastAsia="ru-RU"/>
              </w:rPr>
              <w:softHyphen/>
              <w:t xml:space="preserve">приятия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br/>
              <w:t>про</w:t>
            </w:r>
            <w:r w:rsidRPr="00010225">
              <w:rPr>
                <w:rFonts w:ascii="Times New Roman" w:eastAsia="Times New Roman" w:hAnsi="Times New Roman" w:cs="Times New Roman"/>
                <w:color w:val="333333"/>
                <w:sz w:val="24"/>
                <w:szCs w:val="24"/>
                <w:lang w:eastAsia="ru-RU"/>
              </w:rPr>
              <w:softHyphen/>
              <w:t>граммы</w:t>
            </w:r>
          </w:p>
        </w:tc>
        <w:tc>
          <w:tcPr>
            <w:tcW w:w="1895" w:type="dxa"/>
            <w:vMerge w:val="restart"/>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Связь с показа</w:t>
            </w:r>
            <w:r>
              <w:rPr>
                <w:rFonts w:ascii="Times New Roman" w:eastAsia="Times New Roman" w:hAnsi="Times New Roman" w:cs="Times New Roman"/>
                <w:color w:val="333333"/>
                <w:sz w:val="24"/>
                <w:szCs w:val="24"/>
                <w:lang w:eastAsia="ru-RU"/>
              </w:rPr>
              <w:softHyphen/>
              <w:t xml:space="preserve">телями </w:t>
            </w:r>
            <w:r w:rsidR="008D1781">
              <w:rPr>
                <w:rFonts w:ascii="Times New Roman" w:eastAsia="Times New Roman" w:hAnsi="Times New Roman" w:cs="Times New Roman"/>
                <w:color w:val="333333"/>
                <w:sz w:val="24"/>
                <w:szCs w:val="24"/>
                <w:lang w:eastAsia="ru-RU"/>
              </w:rPr>
              <w:t>муниципальной программ</w:t>
            </w:r>
            <w:proofErr w:type="gramStart"/>
            <w:r w:rsidR="008D1781">
              <w:rPr>
                <w:rFonts w:ascii="Times New Roman" w:eastAsia="Times New Roman" w:hAnsi="Times New Roman" w:cs="Times New Roman"/>
                <w:color w:val="333333"/>
                <w:sz w:val="24"/>
                <w:szCs w:val="24"/>
                <w:lang w:eastAsia="ru-RU"/>
              </w:rPr>
              <w:t>ы</w:t>
            </w:r>
            <w:r w:rsidR="00010225" w:rsidRPr="00010225">
              <w:rPr>
                <w:rFonts w:ascii="Times New Roman" w:eastAsia="Times New Roman" w:hAnsi="Times New Roman" w:cs="Times New Roman"/>
                <w:color w:val="333333"/>
                <w:sz w:val="24"/>
                <w:szCs w:val="24"/>
                <w:lang w:eastAsia="ru-RU"/>
              </w:rPr>
              <w:t>(</w:t>
            </w:r>
            <w:proofErr w:type="gramEnd"/>
            <w:r w:rsidR="00010225" w:rsidRPr="00010225">
              <w:rPr>
                <w:rFonts w:ascii="Times New Roman" w:eastAsia="Times New Roman" w:hAnsi="Times New Roman" w:cs="Times New Roman"/>
                <w:color w:val="333333"/>
                <w:sz w:val="24"/>
                <w:szCs w:val="24"/>
                <w:lang w:eastAsia="ru-RU"/>
              </w:rPr>
              <w:t>под</w:t>
            </w:r>
            <w:r w:rsidR="00010225" w:rsidRPr="00010225">
              <w:rPr>
                <w:rFonts w:ascii="Times New Roman" w:eastAsia="Times New Roman" w:hAnsi="Times New Roman" w:cs="Times New Roman"/>
                <w:color w:val="333333"/>
                <w:sz w:val="24"/>
                <w:szCs w:val="24"/>
                <w:lang w:eastAsia="ru-RU"/>
              </w:rPr>
              <w:softHyphen/>
              <w:t>программы)</w:t>
            </w:r>
          </w:p>
        </w:tc>
      </w:tr>
      <w:tr w:rsidR="00010225" w:rsidRPr="00010225" w:rsidTr="00965A8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c>
          <w:tcPr>
            <w:tcW w:w="111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начала реализа</w:t>
            </w:r>
            <w:r w:rsidRPr="00010225">
              <w:rPr>
                <w:rFonts w:ascii="Times New Roman" w:eastAsia="Times New Roman" w:hAnsi="Times New Roman" w:cs="Times New Roman"/>
                <w:color w:val="333333"/>
                <w:sz w:val="24"/>
                <w:szCs w:val="24"/>
                <w:lang w:eastAsia="ru-RU"/>
              </w:rPr>
              <w:softHyphen/>
              <w:t>ции</w:t>
            </w:r>
          </w:p>
        </w:tc>
        <w:tc>
          <w:tcPr>
            <w:tcW w:w="110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оконча</w:t>
            </w:r>
            <w:r w:rsidRPr="00010225">
              <w:rPr>
                <w:rFonts w:ascii="Times New Roman" w:eastAsia="Times New Roman" w:hAnsi="Times New Roman" w:cs="Times New Roman"/>
                <w:color w:val="333333"/>
                <w:sz w:val="24"/>
                <w:szCs w:val="24"/>
                <w:lang w:eastAsia="ru-RU"/>
              </w:rPr>
              <w:softHyphen/>
              <w:t>ния реа</w:t>
            </w:r>
            <w:r w:rsidRPr="00010225">
              <w:rPr>
                <w:rFonts w:ascii="Times New Roman" w:eastAsia="Times New Roman" w:hAnsi="Times New Roman" w:cs="Times New Roman"/>
                <w:color w:val="333333"/>
                <w:sz w:val="24"/>
                <w:szCs w:val="24"/>
                <w:lang w:eastAsia="ru-RU"/>
              </w:rPr>
              <w:softHyphen/>
              <w:t>лизации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225" w:rsidRPr="00010225" w:rsidRDefault="00010225" w:rsidP="00010225">
            <w:pPr>
              <w:spacing w:after="0" w:line="240" w:lineRule="auto"/>
              <w:rPr>
                <w:rFonts w:ascii="Times New Roman" w:eastAsia="Times New Roman" w:hAnsi="Times New Roman" w:cs="Times New Roman"/>
                <w:color w:val="333333"/>
                <w:sz w:val="24"/>
                <w:szCs w:val="24"/>
                <w:lang w:eastAsia="ru-RU"/>
              </w:rPr>
            </w:pPr>
          </w:p>
        </w:tc>
      </w:tr>
      <w:tr w:rsidR="00010225" w:rsidRPr="00010225" w:rsidTr="00965A89">
        <w:trPr>
          <w:jc w:val="center"/>
        </w:trPr>
        <w:tc>
          <w:tcPr>
            <w:tcW w:w="47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324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177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w:t>
            </w:r>
          </w:p>
        </w:tc>
        <w:tc>
          <w:tcPr>
            <w:tcW w:w="111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w:t>
            </w:r>
          </w:p>
        </w:tc>
        <w:tc>
          <w:tcPr>
            <w:tcW w:w="110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5</w:t>
            </w:r>
          </w:p>
        </w:tc>
        <w:tc>
          <w:tcPr>
            <w:tcW w:w="2968"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6</w:t>
            </w:r>
          </w:p>
        </w:tc>
        <w:tc>
          <w:tcPr>
            <w:tcW w:w="194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7</w:t>
            </w:r>
          </w:p>
        </w:tc>
        <w:tc>
          <w:tcPr>
            <w:tcW w:w="18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8</w:t>
            </w:r>
          </w:p>
        </w:tc>
      </w:tr>
      <w:tr w:rsidR="00010225" w:rsidRPr="00010225" w:rsidTr="00965A89">
        <w:trPr>
          <w:jc w:val="center"/>
        </w:trPr>
        <w:tc>
          <w:tcPr>
            <w:tcW w:w="14520" w:type="dxa"/>
            <w:gridSpan w:val="9"/>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Подпрограмма «Развитие жилищного хозяйства в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w:t>
            </w:r>
          </w:p>
        </w:tc>
      </w:tr>
      <w:tr w:rsidR="00010225" w:rsidRPr="00010225" w:rsidTr="00965A89">
        <w:trPr>
          <w:jc w:val="center"/>
        </w:trPr>
        <w:tc>
          <w:tcPr>
            <w:tcW w:w="473"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010225" w:rsidRPr="00010225">
              <w:rPr>
                <w:rFonts w:ascii="Times New Roman" w:eastAsia="Times New Roman" w:hAnsi="Times New Roman" w:cs="Times New Roman"/>
                <w:color w:val="333333"/>
                <w:sz w:val="24"/>
                <w:szCs w:val="24"/>
                <w:lang w:eastAsia="ru-RU"/>
              </w:rPr>
              <w:t>.</w:t>
            </w:r>
          </w:p>
        </w:tc>
        <w:tc>
          <w:tcPr>
            <w:tcW w:w="324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Основное мероприятие 1.4.</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Информирование населения по вопросам управления многоквартирными домами и </w:t>
            </w:r>
            <w:proofErr w:type="spellStart"/>
            <w:r w:rsidRPr="00010225">
              <w:rPr>
                <w:rFonts w:ascii="Times New Roman" w:eastAsia="Times New Roman" w:hAnsi="Times New Roman" w:cs="Times New Roman"/>
                <w:color w:val="333333"/>
                <w:sz w:val="24"/>
                <w:szCs w:val="24"/>
                <w:lang w:eastAsia="ru-RU"/>
              </w:rPr>
              <w:t>энергоэффективности</w:t>
            </w:r>
            <w:proofErr w:type="spellEnd"/>
            <w:r w:rsidRPr="00010225">
              <w:rPr>
                <w:rFonts w:ascii="Times New Roman" w:eastAsia="Times New Roman" w:hAnsi="Times New Roman" w:cs="Times New Roman"/>
                <w:color w:val="333333"/>
                <w:sz w:val="24"/>
                <w:szCs w:val="24"/>
                <w:lang w:eastAsia="ru-RU"/>
              </w:rPr>
              <w:t xml:space="preserve"> в жилищной сфере</w:t>
            </w:r>
          </w:p>
        </w:tc>
        <w:tc>
          <w:tcPr>
            <w:tcW w:w="177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2014</w:t>
            </w:r>
          </w:p>
        </w:tc>
        <w:tc>
          <w:tcPr>
            <w:tcW w:w="1106" w:type="dxa"/>
            <w:tcBorders>
              <w:top w:val="outset" w:sz="6" w:space="0" w:color="auto"/>
              <w:left w:val="outset" w:sz="6" w:space="0" w:color="auto"/>
              <w:bottom w:val="outset" w:sz="6" w:space="0" w:color="auto"/>
              <w:right w:val="outset" w:sz="6" w:space="0" w:color="auto"/>
            </w:tcBorders>
            <w:hideMark/>
          </w:tcPr>
          <w:p w:rsidR="00010225" w:rsidRPr="00010225" w:rsidRDefault="00934289"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2020</w:t>
            </w:r>
          </w:p>
        </w:tc>
        <w:tc>
          <w:tcPr>
            <w:tcW w:w="2968"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повышение уровня </w:t>
            </w:r>
            <w:r w:rsidR="00965A89">
              <w:rPr>
                <w:rFonts w:ascii="Times New Roman" w:eastAsia="Times New Roman" w:hAnsi="Times New Roman" w:cs="Times New Roman"/>
                <w:color w:val="333333"/>
                <w:sz w:val="24"/>
                <w:szCs w:val="24"/>
                <w:lang w:eastAsia="ru-RU"/>
              </w:rPr>
              <w:t>информи</w:t>
            </w:r>
            <w:r w:rsidRPr="00010225">
              <w:rPr>
                <w:rFonts w:ascii="Times New Roman" w:eastAsia="Times New Roman" w:hAnsi="Times New Roman" w:cs="Times New Roman"/>
                <w:color w:val="333333"/>
                <w:sz w:val="24"/>
                <w:szCs w:val="24"/>
                <w:lang w:eastAsia="ru-RU"/>
              </w:rPr>
              <w:t>рованности населения о правах и обязанностях в сфере ЖКХ</w:t>
            </w:r>
          </w:p>
        </w:tc>
        <w:tc>
          <w:tcPr>
            <w:tcW w:w="194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корректировка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t xml:space="preserve"> программы</w:t>
            </w:r>
          </w:p>
        </w:tc>
        <w:tc>
          <w:tcPr>
            <w:tcW w:w="18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целевой показатель (индикатор) 1 Госпрограммы</w:t>
            </w:r>
          </w:p>
        </w:tc>
      </w:tr>
      <w:tr w:rsidR="00010225" w:rsidRPr="00010225" w:rsidTr="00965A89">
        <w:trPr>
          <w:jc w:val="center"/>
        </w:trPr>
        <w:tc>
          <w:tcPr>
            <w:tcW w:w="14520" w:type="dxa"/>
            <w:gridSpan w:val="9"/>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Подпрограмма «Обеспечение качественными коммунальными услугами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w:t>
            </w:r>
          </w:p>
        </w:tc>
      </w:tr>
      <w:tr w:rsidR="00010225" w:rsidRPr="00010225" w:rsidTr="00965A89">
        <w:trPr>
          <w:jc w:val="center"/>
        </w:trPr>
        <w:tc>
          <w:tcPr>
            <w:tcW w:w="47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9.</w:t>
            </w:r>
          </w:p>
        </w:tc>
        <w:tc>
          <w:tcPr>
            <w:tcW w:w="324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Основное мероприятие 2.1.</w:t>
            </w:r>
          </w:p>
          <w:p w:rsidR="00010225" w:rsidRPr="00010225" w:rsidRDefault="006D7F31" w:rsidP="00010225">
            <w:pPr>
              <w:spacing w:before="30" w:after="30" w:line="285"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w:t>
            </w:r>
            <w:r w:rsidR="00010225" w:rsidRPr="00010225">
              <w:rPr>
                <w:rFonts w:ascii="Times New Roman" w:eastAsia="Times New Roman" w:hAnsi="Times New Roman" w:cs="Times New Roman"/>
                <w:color w:val="333333"/>
                <w:sz w:val="24"/>
                <w:szCs w:val="24"/>
                <w:lang w:eastAsia="ru-RU"/>
              </w:rPr>
              <w:t>еконструкция и капитальный ремонт объектов водопроводно-канализационного хозяйства, включая разработку проектно-сметной документации</w:t>
            </w:r>
          </w:p>
        </w:tc>
        <w:tc>
          <w:tcPr>
            <w:tcW w:w="177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Администрация </w:t>
            </w:r>
            <w:proofErr w:type="spellStart"/>
            <w:r>
              <w:rPr>
                <w:rFonts w:ascii="Times New Roman" w:eastAsia="Times New Roman" w:hAnsi="Times New Roman" w:cs="Times New Roman"/>
                <w:color w:val="333333"/>
                <w:sz w:val="24"/>
                <w:szCs w:val="24"/>
                <w:lang w:eastAsia="ru-RU"/>
              </w:rPr>
              <w:t>Кугейского</w:t>
            </w:r>
            <w:proofErr w:type="spellEnd"/>
            <w:r>
              <w:rPr>
                <w:rFonts w:ascii="Times New Roman" w:eastAsia="Times New Roman" w:hAnsi="Times New Roman" w:cs="Times New Roman"/>
                <w:color w:val="333333"/>
                <w:sz w:val="24"/>
                <w:szCs w:val="24"/>
                <w:lang w:eastAsia="ru-RU"/>
              </w:rPr>
              <w:t xml:space="preserve"> сельского поселения</w:t>
            </w:r>
          </w:p>
        </w:tc>
        <w:tc>
          <w:tcPr>
            <w:tcW w:w="111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2014</w:t>
            </w:r>
          </w:p>
        </w:tc>
        <w:tc>
          <w:tcPr>
            <w:tcW w:w="110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2020</w:t>
            </w:r>
          </w:p>
        </w:tc>
        <w:tc>
          <w:tcPr>
            <w:tcW w:w="2968"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повышение </w:t>
            </w:r>
            <w:proofErr w:type="spellStart"/>
            <w:r w:rsidRPr="00010225">
              <w:rPr>
                <w:rFonts w:ascii="Times New Roman" w:eastAsia="Times New Roman" w:hAnsi="Times New Roman" w:cs="Times New Roman"/>
                <w:color w:val="333333"/>
                <w:sz w:val="24"/>
                <w:szCs w:val="24"/>
                <w:lang w:eastAsia="ru-RU"/>
              </w:rPr>
              <w:t>удовлетв</w:t>
            </w:r>
            <w:proofErr w:type="gramStart"/>
            <w:r w:rsidRPr="00010225">
              <w:rPr>
                <w:rFonts w:ascii="Times New Roman" w:eastAsia="Times New Roman" w:hAnsi="Times New Roman" w:cs="Times New Roman"/>
                <w:color w:val="333333"/>
                <w:sz w:val="24"/>
                <w:szCs w:val="24"/>
                <w:lang w:eastAsia="ru-RU"/>
              </w:rPr>
              <w:t>о</w:t>
            </w:r>
            <w:proofErr w:type="spellEnd"/>
            <w:r w:rsidRPr="00010225">
              <w:rPr>
                <w:rFonts w:ascii="Times New Roman" w:eastAsia="Times New Roman" w:hAnsi="Times New Roman" w:cs="Times New Roman"/>
                <w:color w:val="333333"/>
                <w:sz w:val="24"/>
                <w:szCs w:val="24"/>
                <w:lang w:eastAsia="ru-RU"/>
              </w:rPr>
              <w:t>-</w:t>
            </w:r>
            <w:proofErr w:type="gramEnd"/>
            <w:r w:rsidRPr="00010225">
              <w:rPr>
                <w:rFonts w:ascii="Times New Roman" w:eastAsia="Times New Roman" w:hAnsi="Times New Roman" w:cs="Times New Roman"/>
                <w:color w:val="333333"/>
                <w:sz w:val="24"/>
                <w:szCs w:val="24"/>
                <w:lang w:eastAsia="ru-RU"/>
              </w:rPr>
              <w:t xml:space="preserve"> </w:t>
            </w:r>
            <w:proofErr w:type="spellStart"/>
            <w:r w:rsidRPr="00010225">
              <w:rPr>
                <w:rFonts w:ascii="Times New Roman" w:eastAsia="Times New Roman" w:hAnsi="Times New Roman" w:cs="Times New Roman"/>
                <w:color w:val="333333"/>
                <w:sz w:val="24"/>
                <w:szCs w:val="24"/>
                <w:lang w:eastAsia="ru-RU"/>
              </w:rPr>
              <w:t>ренности</w:t>
            </w:r>
            <w:proofErr w:type="spellEnd"/>
            <w:r w:rsidRPr="00010225">
              <w:rPr>
                <w:rFonts w:ascii="Times New Roman" w:eastAsia="Times New Roman" w:hAnsi="Times New Roman" w:cs="Times New Roman"/>
                <w:color w:val="333333"/>
                <w:sz w:val="24"/>
                <w:szCs w:val="24"/>
                <w:lang w:eastAsia="ru-RU"/>
              </w:rPr>
              <w:t xml:space="preserve">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 xml:space="preserve"> уровнем коммунального обслуживания; снижение уровня потерь при производстве, транспортировке и </w:t>
            </w:r>
            <w:r w:rsidRPr="00010225">
              <w:rPr>
                <w:rFonts w:ascii="Times New Roman" w:eastAsia="Times New Roman" w:hAnsi="Times New Roman" w:cs="Times New Roman"/>
                <w:color w:val="333333"/>
                <w:sz w:val="24"/>
                <w:szCs w:val="24"/>
                <w:lang w:eastAsia="ru-RU"/>
              </w:rPr>
              <w:lastRenderedPageBreak/>
              <w:t>распределении коммунальных ресурсов</w:t>
            </w:r>
          </w:p>
        </w:tc>
        <w:tc>
          <w:tcPr>
            <w:tcW w:w="194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lastRenderedPageBreak/>
              <w:t>недостижение</w:t>
            </w:r>
            <w:proofErr w:type="spellEnd"/>
            <w:r>
              <w:rPr>
                <w:rFonts w:ascii="Times New Roman" w:eastAsia="Times New Roman" w:hAnsi="Times New Roman" w:cs="Times New Roman"/>
                <w:color w:val="333333"/>
                <w:sz w:val="24"/>
                <w:szCs w:val="24"/>
                <w:lang w:eastAsia="ru-RU"/>
              </w:rPr>
              <w:t xml:space="preserve"> заплани</w:t>
            </w:r>
            <w:r w:rsidR="00010225" w:rsidRPr="00010225">
              <w:rPr>
                <w:rFonts w:ascii="Times New Roman" w:eastAsia="Times New Roman" w:hAnsi="Times New Roman" w:cs="Times New Roman"/>
                <w:color w:val="333333"/>
                <w:sz w:val="24"/>
                <w:szCs w:val="24"/>
                <w:lang w:eastAsia="ru-RU"/>
              </w:rPr>
              <w:t>рованных показателей</w:t>
            </w:r>
          </w:p>
        </w:tc>
        <w:tc>
          <w:tcPr>
            <w:tcW w:w="18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целевые показатели (индикаторы) подпрограммы 2.1, 2.2, 2.3</w:t>
            </w:r>
          </w:p>
        </w:tc>
      </w:tr>
      <w:tr w:rsidR="00010225" w:rsidRPr="00010225" w:rsidTr="00965A89">
        <w:trPr>
          <w:jc w:val="center"/>
        </w:trPr>
        <w:tc>
          <w:tcPr>
            <w:tcW w:w="47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lastRenderedPageBreak/>
              <w:t>12.</w:t>
            </w:r>
          </w:p>
        </w:tc>
        <w:tc>
          <w:tcPr>
            <w:tcW w:w="324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Основное мероприятие 2.4.</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Мероприятия по обеспечению резервными источниками электроснабжения объектов жизнеобеспечения</w:t>
            </w:r>
          </w:p>
        </w:tc>
        <w:tc>
          <w:tcPr>
            <w:tcW w:w="177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Администрация </w:t>
            </w:r>
            <w:proofErr w:type="spellStart"/>
            <w:r>
              <w:rPr>
                <w:rFonts w:ascii="Times New Roman" w:eastAsia="Times New Roman" w:hAnsi="Times New Roman" w:cs="Times New Roman"/>
                <w:color w:val="333333"/>
                <w:sz w:val="24"/>
                <w:szCs w:val="24"/>
                <w:lang w:eastAsia="ru-RU"/>
              </w:rPr>
              <w:t>Кугейского</w:t>
            </w:r>
            <w:proofErr w:type="spellEnd"/>
            <w:r>
              <w:rPr>
                <w:rFonts w:ascii="Times New Roman" w:eastAsia="Times New Roman" w:hAnsi="Times New Roman" w:cs="Times New Roman"/>
                <w:color w:val="333333"/>
                <w:sz w:val="24"/>
                <w:szCs w:val="24"/>
                <w:lang w:eastAsia="ru-RU"/>
              </w:rPr>
              <w:t xml:space="preserve"> сельского поселения</w:t>
            </w:r>
          </w:p>
        </w:tc>
        <w:tc>
          <w:tcPr>
            <w:tcW w:w="111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2014</w:t>
            </w:r>
          </w:p>
        </w:tc>
        <w:tc>
          <w:tcPr>
            <w:tcW w:w="110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w:t>
            </w:r>
            <w:r w:rsidR="003D5C82">
              <w:rPr>
                <w:rFonts w:ascii="Times New Roman" w:eastAsia="Times New Roman" w:hAnsi="Times New Roman" w:cs="Times New Roman"/>
                <w:color w:val="333333"/>
                <w:sz w:val="24"/>
                <w:szCs w:val="24"/>
                <w:lang w:eastAsia="ru-RU"/>
              </w:rPr>
              <w:t>20</w:t>
            </w:r>
          </w:p>
        </w:tc>
        <w:tc>
          <w:tcPr>
            <w:tcW w:w="2968"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повышение </w:t>
            </w:r>
            <w:proofErr w:type="spellStart"/>
            <w:r w:rsidRPr="00010225">
              <w:rPr>
                <w:rFonts w:ascii="Times New Roman" w:eastAsia="Times New Roman" w:hAnsi="Times New Roman" w:cs="Times New Roman"/>
                <w:color w:val="333333"/>
                <w:sz w:val="24"/>
                <w:szCs w:val="24"/>
                <w:lang w:eastAsia="ru-RU"/>
              </w:rPr>
              <w:t>удовлетв</w:t>
            </w:r>
            <w:proofErr w:type="gramStart"/>
            <w:r w:rsidRPr="00010225">
              <w:rPr>
                <w:rFonts w:ascii="Times New Roman" w:eastAsia="Times New Roman" w:hAnsi="Times New Roman" w:cs="Times New Roman"/>
                <w:color w:val="333333"/>
                <w:sz w:val="24"/>
                <w:szCs w:val="24"/>
                <w:lang w:eastAsia="ru-RU"/>
              </w:rPr>
              <w:t>о</w:t>
            </w:r>
            <w:proofErr w:type="spellEnd"/>
            <w:r w:rsidRPr="00010225">
              <w:rPr>
                <w:rFonts w:ascii="Times New Roman" w:eastAsia="Times New Roman" w:hAnsi="Times New Roman" w:cs="Times New Roman"/>
                <w:color w:val="333333"/>
                <w:sz w:val="24"/>
                <w:szCs w:val="24"/>
                <w:lang w:eastAsia="ru-RU"/>
              </w:rPr>
              <w:t>-</w:t>
            </w:r>
            <w:proofErr w:type="gramEnd"/>
            <w:r w:rsidRPr="00010225">
              <w:rPr>
                <w:rFonts w:ascii="Times New Roman" w:eastAsia="Times New Roman" w:hAnsi="Times New Roman" w:cs="Times New Roman"/>
                <w:color w:val="333333"/>
                <w:sz w:val="24"/>
                <w:szCs w:val="24"/>
                <w:lang w:eastAsia="ru-RU"/>
              </w:rPr>
              <w:t xml:space="preserve"> </w:t>
            </w:r>
            <w:proofErr w:type="spellStart"/>
            <w:r w:rsidRPr="00010225">
              <w:rPr>
                <w:rFonts w:ascii="Times New Roman" w:eastAsia="Times New Roman" w:hAnsi="Times New Roman" w:cs="Times New Roman"/>
                <w:color w:val="333333"/>
                <w:sz w:val="24"/>
                <w:szCs w:val="24"/>
                <w:lang w:eastAsia="ru-RU"/>
              </w:rPr>
              <w:t>ренности</w:t>
            </w:r>
            <w:proofErr w:type="spellEnd"/>
            <w:r w:rsidRPr="00010225">
              <w:rPr>
                <w:rFonts w:ascii="Times New Roman" w:eastAsia="Times New Roman" w:hAnsi="Times New Roman" w:cs="Times New Roman"/>
                <w:color w:val="333333"/>
                <w:sz w:val="24"/>
                <w:szCs w:val="24"/>
                <w:lang w:eastAsia="ru-RU"/>
              </w:rPr>
              <w:t xml:space="preserve">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 xml:space="preserve"> уровнем коммунального обслуживания</w:t>
            </w:r>
          </w:p>
        </w:tc>
        <w:tc>
          <w:tcPr>
            <w:tcW w:w="194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недостижение</w:t>
            </w:r>
            <w:proofErr w:type="spellEnd"/>
            <w:r>
              <w:rPr>
                <w:rFonts w:ascii="Times New Roman" w:eastAsia="Times New Roman" w:hAnsi="Times New Roman" w:cs="Times New Roman"/>
                <w:color w:val="333333"/>
                <w:sz w:val="24"/>
                <w:szCs w:val="24"/>
                <w:lang w:eastAsia="ru-RU"/>
              </w:rPr>
              <w:t xml:space="preserve"> заплани</w:t>
            </w:r>
            <w:r w:rsidR="00010225" w:rsidRPr="00010225">
              <w:rPr>
                <w:rFonts w:ascii="Times New Roman" w:eastAsia="Times New Roman" w:hAnsi="Times New Roman" w:cs="Times New Roman"/>
                <w:color w:val="333333"/>
                <w:sz w:val="24"/>
                <w:szCs w:val="24"/>
                <w:lang w:eastAsia="ru-RU"/>
              </w:rPr>
              <w:t>рованных показателей</w:t>
            </w:r>
          </w:p>
        </w:tc>
        <w:tc>
          <w:tcPr>
            <w:tcW w:w="18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показатель (индикатор) подпрограммы 2.1</w:t>
            </w:r>
          </w:p>
        </w:tc>
      </w:tr>
      <w:tr w:rsidR="00010225" w:rsidRPr="00010225" w:rsidTr="00965A89">
        <w:trPr>
          <w:jc w:val="center"/>
        </w:trPr>
        <w:tc>
          <w:tcPr>
            <w:tcW w:w="47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13.</w:t>
            </w:r>
          </w:p>
        </w:tc>
        <w:tc>
          <w:tcPr>
            <w:tcW w:w="324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Основное мероприятие 2.5.</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Строительство газовых сетей, включая разработку проектно-сметной документации</w:t>
            </w:r>
          </w:p>
        </w:tc>
        <w:tc>
          <w:tcPr>
            <w:tcW w:w="177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Администрация </w:t>
            </w:r>
            <w:proofErr w:type="spellStart"/>
            <w:r>
              <w:rPr>
                <w:rFonts w:ascii="Times New Roman" w:eastAsia="Times New Roman" w:hAnsi="Times New Roman" w:cs="Times New Roman"/>
                <w:color w:val="333333"/>
                <w:sz w:val="24"/>
                <w:szCs w:val="24"/>
                <w:lang w:eastAsia="ru-RU"/>
              </w:rPr>
              <w:t>Кугейского</w:t>
            </w:r>
            <w:proofErr w:type="spellEnd"/>
            <w:r>
              <w:rPr>
                <w:rFonts w:ascii="Times New Roman" w:eastAsia="Times New Roman" w:hAnsi="Times New Roman" w:cs="Times New Roman"/>
                <w:color w:val="333333"/>
                <w:sz w:val="24"/>
                <w:szCs w:val="24"/>
                <w:lang w:eastAsia="ru-RU"/>
              </w:rPr>
              <w:t xml:space="preserve"> сельского поселения</w:t>
            </w:r>
          </w:p>
        </w:tc>
        <w:tc>
          <w:tcPr>
            <w:tcW w:w="111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2017</w:t>
            </w:r>
          </w:p>
        </w:tc>
        <w:tc>
          <w:tcPr>
            <w:tcW w:w="110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2020</w:t>
            </w:r>
          </w:p>
        </w:tc>
        <w:tc>
          <w:tcPr>
            <w:tcW w:w="2968"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повышение уровня газификации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194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недостижение</w:t>
            </w:r>
            <w:proofErr w:type="spellEnd"/>
            <w:r>
              <w:rPr>
                <w:rFonts w:ascii="Times New Roman" w:eastAsia="Times New Roman" w:hAnsi="Times New Roman" w:cs="Times New Roman"/>
                <w:color w:val="333333"/>
                <w:sz w:val="24"/>
                <w:szCs w:val="24"/>
                <w:lang w:eastAsia="ru-RU"/>
              </w:rPr>
              <w:t xml:space="preserve"> заплани</w:t>
            </w:r>
            <w:r w:rsidR="00010225" w:rsidRPr="00010225">
              <w:rPr>
                <w:rFonts w:ascii="Times New Roman" w:eastAsia="Times New Roman" w:hAnsi="Times New Roman" w:cs="Times New Roman"/>
                <w:color w:val="333333"/>
                <w:sz w:val="24"/>
                <w:szCs w:val="24"/>
                <w:lang w:eastAsia="ru-RU"/>
              </w:rPr>
              <w:t>рованных показателей</w:t>
            </w:r>
          </w:p>
        </w:tc>
        <w:tc>
          <w:tcPr>
            <w:tcW w:w="18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показатель (индикатор) подпрограммы 2.6</w:t>
            </w:r>
          </w:p>
        </w:tc>
      </w:tr>
      <w:tr w:rsidR="00010225" w:rsidRPr="00010225" w:rsidTr="00965A89">
        <w:trPr>
          <w:jc w:val="center"/>
        </w:trPr>
        <w:tc>
          <w:tcPr>
            <w:tcW w:w="47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14.</w:t>
            </w:r>
          </w:p>
        </w:tc>
        <w:tc>
          <w:tcPr>
            <w:tcW w:w="324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Основное мероприятие 2.6.</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Строительство, реконструкция объектов электрических сетей наружного (уличного) освещения, включая разработку проектно-сметной документации</w:t>
            </w:r>
          </w:p>
        </w:tc>
        <w:tc>
          <w:tcPr>
            <w:tcW w:w="177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Администрация </w:t>
            </w:r>
            <w:proofErr w:type="spellStart"/>
            <w:r>
              <w:rPr>
                <w:rFonts w:ascii="Times New Roman" w:eastAsia="Times New Roman" w:hAnsi="Times New Roman" w:cs="Times New Roman"/>
                <w:color w:val="333333"/>
                <w:sz w:val="24"/>
                <w:szCs w:val="24"/>
                <w:lang w:eastAsia="ru-RU"/>
              </w:rPr>
              <w:t>Кугейского</w:t>
            </w:r>
            <w:proofErr w:type="spellEnd"/>
            <w:r>
              <w:rPr>
                <w:rFonts w:ascii="Times New Roman" w:eastAsia="Times New Roman" w:hAnsi="Times New Roman" w:cs="Times New Roman"/>
                <w:color w:val="333333"/>
                <w:sz w:val="24"/>
                <w:szCs w:val="24"/>
                <w:lang w:eastAsia="ru-RU"/>
              </w:rPr>
              <w:t xml:space="preserve"> сельского поселения</w:t>
            </w:r>
          </w:p>
        </w:tc>
        <w:tc>
          <w:tcPr>
            <w:tcW w:w="111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2017</w:t>
            </w:r>
          </w:p>
        </w:tc>
        <w:tc>
          <w:tcPr>
            <w:tcW w:w="110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2020</w:t>
            </w:r>
          </w:p>
        </w:tc>
        <w:tc>
          <w:tcPr>
            <w:tcW w:w="2968"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повышение  протяженности освещенных улиц населенных пунктов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194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недостижение</w:t>
            </w:r>
            <w:proofErr w:type="spellEnd"/>
            <w:r>
              <w:rPr>
                <w:rFonts w:ascii="Times New Roman" w:eastAsia="Times New Roman" w:hAnsi="Times New Roman" w:cs="Times New Roman"/>
                <w:color w:val="333333"/>
                <w:sz w:val="24"/>
                <w:szCs w:val="24"/>
                <w:lang w:eastAsia="ru-RU"/>
              </w:rPr>
              <w:t xml:space="preserve"> заплани</w:t>
            </w:r>
            <w:r w:rsidR="00010225" w:rsidRPr="00010225">
              <w:rPr>
                <w:rFonts w:ascii="Times New Roman" w:eastAsia="Times New Roman" w:hAnsi="Times New Roman" w:cs="Times New Roman"/>
                <w:color w:val="333333"/>
                <w:sz w:val="24"/>
                <w:szCs w:val="24"/>
                <w:lang w:eastAsia="ru-RU"/>
              </w:rPr>
              <w:t>рованных показателей</w:t>
            </w:r>
          </w:p>
        </w:tc>
        <w:tc>
          <w:tcPr>
            <w:tcW w:w="18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показатель (индикатор) подпрограммы 2.5</w:t>
            </w:r>
          </w:p>
        </w:tc>
      </w:tr>
      <w:tr w:rsidR="00010225" w:rsidRPr="00010225" w:rsidTr="00965A89">
        <w:trPr>
          <w:jc w:val="center"/>
        </w:trPr>
        <w:tc>
          <w:tcPr>
            <w:tcW w:w="14520" w:type="dxa"/>
            <w:gridSpan w:val="9"/>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Подпрограмма «Обеспечение реализации </w:t>
            </w:r>
            <w:r w:rsidR="008D1781">
              <w:rPr>
                <w:rFonts w:ascii="Times New Roman" w:eastAsia="Times New Roman" w:hAnsi="Times New Roman" w:cs="Times New Roman"/>
                <w:color w:val="333333"/>
                <w:sz w:val="24"/>
                <w:szCs w:val="24"/>
                <w:lang w:eastAsia="ru-RU"/>
              </w:rPr>
              <w:t xml:space="preserve">муниципальной </w:t>
            </w:r>
            <w:r w:rsidRPr="00010225">
              <w:rPr>
                <w:rFonts w:ascii="Times New Roman" w:eastAsia="Times New Roman" w:hAnsi="Times New Roman" w:cs="Times New Roman"/>
                <w:color w:val="333333"/>
                <w:sz w:val="24"/>
                <w:szCs w:val="24"/>
                <w:lang w:eastAsia="ru-RU"/>
              </w:rPr>
              <w:t xml:space="preserve"> программы»</w:t>
            </w:r>
          </w:p>
        </w:tc>
      </w:tr>
      <w:tr w:rsidR="00010225" w:rsidRPr="00010225" w:rsidTr="00965A89">
        <w:trPr>
          <w:jc w:val="center"/>
        </w:trPr>
        <w:tc>
          <w:tcPr>
            <w:tcW w:w="47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15.</w:t>
            </w:r>
          </w:p>
        </w:tc>
        <w:tc>
          <w:tcPr>
            <w:tcW w:w="3244"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Основное мероприятие 3.1.</w:t>
            </w:r>
          </w:p>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Обеспечение деятельности министерства жилищно-коммунального хозяйства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1777" w:type="dxa"/>
            <w:tcBorders>
              <w:top w:val="outset" w:sz="6" w:space="0" w:color="auto"/>
              <w:left w:val="outset" w:sz="6" w:space="0" w:color="auto"/>
              <w:bottom w:val="outset" w:sz="6" w:space="0" w:color="auto"/>
              <w:right w:val="outset" w:sz="6" w:space="0" w:color="auto"/>
            </w:tcBorders>
            <w:hideMark/>
          </w:tcPr>
          <w:p w:rsidR="00010225" w:rsidRPr="00010225" w:rsidRDefault="00965A89"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Администрация </w:t>
            </w:r>
            <w:proofErr w:type="spellStart"/>
            <w:r>
              <w:rPr>
                <w:rFonts w:ascii="Times New Roman" w:eastAsia="Times New Roman" w:hAnsi="Times New Roman" w:cs="Times New Roman"/>
                <w:color w:val="333333"/>
                <w:sz w:val="24"/>
                <w:szCs w:val="24"/>
                <w:lang w:eastAsia="ru-RU"/>
              </w:rPr>
              <w:t>Кугейского</w:t>
            </w:r>
            <w:proofErr w:type="spellEnd"/>
            <w:r>
              <w:rPr>
                <w:rFonts w:ascii="Times New Roman" w:eastAsia="Times New Roman" w:hAnsi="Times New Roman" w:cs="Times New Roman"/>
                <w:color w:val="333333"/>
                <w:sz w:val="24"/>
                <w:szCs w:val="24"/>
                <w:lang w:eastAsia="ru-RU"/>
              </w:rPr>
              <w:t xml:space="preserve"> сельского поселения</w:t>
            </w:r>
          </w:p>
        </w:tc>
        <w:tc>
          <w:tcPr>
            <w:tcW w:w="1110"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2014</w:t>
            </w:r>
          </w:p>
        </w:tc>
        <w:tc>
          <w:tcPr>
            <w:tcW w:w="1106"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2020</w:t>
            </w:r>
          </w:p>
        </w:tc>
        <w:tc>
          <w:tcPr>
            <w:tcW w:w="2968"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с</w:t>
            </w:r>
            <w:r w:rsidR="00965A89">
              <w:rPr>
                <w:rFonts w:ascii="Times New Roman" w:eastAsia="Times New Roman" w:hAnsi="Times New Roman" w:cs="Times New Roman"/>
                <w:color w:val="333333"/>
                <w:sz w:val="24"/>
                <w:szCs w:val="24"/>
                <w:lang w:eastAsia="ru-RU"/>
              </w:rPr>
              <w:t xml:space="preserve">оздание условий для реализации </w:t>
            </w:r>
            <w:r w:rsidR="008D1781">
              <w:rPr>
                <w:rFonts w:ascii="Times New Roman" w:eastAsia="Times New Roman" w:hAnsi="Times New Roman" w:cs="Times New Roman"/>
                <w:color w:val="333333"/>
                <w:sz w:val="24"/>
                <w:szCs w:val="24"/>
                <w:lang w:eastAsia="ru-RU"/>
              </w:rPr>
              <w:t>муниципальной программы</w:t>
            </w:r>
            <w:r w:rsidR="00965A89">
              <w:rPr>
                <w:rFonts w:ascii="Times New Roman" w:eastAsia="Times New Roman" w:hAnsi="Times New Roman" w:cs="Times New Roman"/>
                <w:color w:val="333333"/>
                <w:sz w:val="24"/>
                <w:szCs w:val="24"/>
                <w:lang w:eastAsia="ru-RU"/>
              </w:rPr>
              <w:t xml:space="preserve"> </w:t>
            </w:r>
            <w:r w:rsidRPr="00010225">
              <w:rPr>
                <w:rFonts w:ascii="Times New Roman" w:eastAsia="Times New Roman" w:hAnsi="Times New Roman" w:cs="Times New Roman"/>
                <w:color w:val="333333"/>
                <w:sz w:val="24"/>
                <w:szCs w:val="24"/>
                <w:lang w:eastAsia="ru-RU"/>
              </w:rPr>
              <w:t>в целом и реализации ее подпрограмм</w:t>
            </w:r>
          </w:p>
        </w:tc>
        <w:tc>
          <w:tcPr>
            <w:tcW w:w="1947"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неэффективная деятельность органов исполнительной власти</w:t>
            </w:r>
          </w:p>
        </w:tc>
        <w:tc>
          <w:tcPr>
            <w:tcW w:w="18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показатель (индикатор) подпрограммы 3.1</w:t>
            </w:r>
          </w:p>
        </w:tc>
      </w:tr>
    </w:tbl>
    <w:p w:rsidR="00010225" w:rsidRPr="00010225" w:rsidRDefault="00010225" w:rsidP="00010225">
      <w:pPr>
        <w:shd w:val="clear" w:color="auto" w:fill="FFFFFF"/>
        <w:spacing w:after="0" w:line="240" w:lineRule="auto"/>
        <w:rPr>
          <w:rFonts w:ascii="Arial" w:eastAsia="Times New Roman" w:hAnsi="Arial" w:cs="Arial"/>
          <w:color w:val="5C5B5B"/>
          <w:sz w:val="21"/>
          <w:szCs w:val="21"/>
          <w:lang w:eastAsia="ru-RU"/>
        </w:rPr>
      </w:pPr>
      <w:r w:rsidRPr="00010225">
        <w:rPr>
          <w:rFonts w:ascii="Arial" w:eastAsia="Times New Roman" w:hAnsi="Arial" w:cs="Arial"/>
          <w:color w:val="5C5B5B"/>
          <w:sz w:val="21"/>
          <w:szCs w:val="21"/>
          <w:lang w:eastAsia="ru-RU"/>
        </w:rPr>
        <w:t> </w:t>
      </w:r>
    </w:p>
    <w:p w:rsidR="00965A89" w:rsidRDefault="00965A89" w:rsidP="00010225">
      <w:pPr>
        <w:shd w:val="clear" w:color="auto" w:fill="FFFFFF"/>
        <w:spacing w:before="30" w:after="30" w:line="285" w:lineRule="atLeast"/>
        <w:jc w:val="center"/>
        <w:rPr>
          <w:rFonts w:ascii="Arial" w:eastAsia="Times New Roman" w:hAnsi="Arial" w:cs="Arial"/>
          <w:color w:val="333333"/>
          <w:sz w:val="21"/>
          <w:szCs w:val="21"/>
          <w:lang w:eastAsia="ru-RU"/>
        </w:rPr>
      </w:pPr>
      <w:bookmarkStart w:id="5" w:name="pril7"/>
      <w:bookmarkEnd w:id="5"/>
    </w:p>
    <w:p w:rsidR="00965A89" w:rsidRDefault="00965A89" w:rsidP="00010225">
      <w:pPr>
        <w:shd w:val="clear" w:color="auto" w:fill="FFFFFF"/>
        <w:spacing w:before="30" w:after="30" w:line="285" w:lineRule="atLeast"/>
        <w:jc w:val="center"/>
        <w:rPr>
          <w:rFonts w:ascii="Arial" w:eastAsia="Times New Roman" w:hAnsi="Arial" w:cs="Arial"/>
          <w:color w:val="333333"/>
          <w:sz w:val="21"/>
          <w:szCs w:val="21"/>
          <w:lang w:eastAsia="ru-RU"/>
        </w:rPr>
      </w:pPr>
    </w:p>
    <w:p w:rsidR="00934289" w:rsidRDefault="009342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934289" w:rsidRDefault="009342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934289" w:rsidRDefault="009342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934289" w:rsidRDefault="009342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934289" w:rsidRDefault="009342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934289" w:rsidRDefault="009342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934289" w:rsidRDefault="009342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bookmarkStart w:id="6" w:name="pril8"/>
      <w:bookmarkEnd w:id="6"/>
    </w:p>
    <w:p w:rsidR="00965A89" w:rsidRPr="00965A89" w:rsidRDefault="00965A89" w:rsidP="00934289">
      <w:pPr>
        <w:shd w:val="clear" w:color="auto" w:fill="FFFFFF"/>
        <w:spacing w:before="30" w:after="30" w:line="285" w:lineRule="atLeast"/>
        <w:rPr>
          <w:rFonts w:ascii="Times New Roman" w:eastAsia="Times New Roman" w:hAnsi="Times New Roman" w:cs="Times New Roman"/>
          <w:b/>
          <w:color w:val="333333"/>
          <w:sz w:val="28"/>
          <w:szCs w:val="28"/>
          <w:lang w:eastAsia="ru-RU"/>
        </w:rPr>
      </w:pPr>
      <w:bookmarkStart w:id="7" w:name="pril9"/>
      <w:bookmarkStart w:id="8" w:name="pril10"/>
      <w:bookmarkEnd w:id="7"/>
      <w:bookmarkEnd w:id="8"/>
    </w:p>
    <w:p w:rsidR="00934289" w:rsidRDefault="00934289" w:rsidP="00965A8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965A89" w:rsidRPr="00965A89" w:rsidRDefault="00ED41F7" w:rsidP="00965A89">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w:t>
      </w:r>
      <w:r w:rsidR="0063738F">
        <w:rPr>
          <w:rFonts w:ascii="Times New Roman" w:eastAsia="Times New Roman" w:hAnsi="Times New Roman" w:cs="Times New Roman"/>
          <w:b/>
          <w:color w:val="333333"/>
          <w:sz w:val="28"/>
          <w:szCs w:val="28"/>
          <w:lang w:eastAsia="ru-RU"/>
        </w:rPr>
        <w:t>Приложение № 5</w:t>
      </w:r>
      <w:r w:rsidR="00010225" w:rsidRPr="00965A89">
        <w:rPr>
          <w:rFonts w:ascii="Times New Roman" w:eastAsia="Times New Roman" w:hAnsi="Times New Roman" w:cs="Times New Roman"/>
          <w:b/>
          <w:color w:val="333333"/>
          <w:sz w:val="28"/>
          <w:szCs w:val="28"/>
          <w:lang w:eastAsia="ru-RU"/>
        </w:rPr>
        <w:br/>
        <w:t xml:space="preserve">к </w:t>
      </w:r>
      <w:r w:rsidR="008D1781" w:rsidRPr="00965A89">
        <w:rPr>
          <w:rFonts w:ascii="Times New Roman" w:eastAsia="Times New Roman" w:hAnsi="Times New Roman" w:cs="Times New Roman"/>
          <w:b/>
          <w:color w:val="333333"/>
          <w:sz w:val="28"/>
          <w:szCs w:val="28"/>
          <w:lang w:eastAsia="ru-RU"/>
        </w:rPr>
        <w:t xml:space="preserve">Муниципальной </w:t>
      </w:r>
      <w:r w:rsidR="00010225" w:rsidRPr="00965A89">
        <w:rPr>
          <w:rFonts w:ascii="Times New Roman" w:eastAsia="Times New Roman" w:hAnsi="Times New Roman" w:cs="Times New Roman"/>
          <w:b/>
          <w:color w:val="333333"/>
          <w:sz w:val="28"/>
          <w:szCs w:val="28"/>
          <w:lang w:eastAsia="ru-RU"/>
        </w:rPr>
        <w:t xml:space="preserve"> программе </w:t>
      </w:r>
      <w:proofErr w:type="spellStart"/>
      <w:r w:rsidR="00965A89" w:rsidRPr="00965A89">
        <w:rPr>
          <w:rFonts w:ascii="Times New Roman" w:eastAsia="Times New Roman" w:hAnsi="Times New Roman" w:cs="Times New Roman"/>
          <w:b/>
          <w:color w:val="333333"/>
          <w:sz w:val="28"/>
          <w:szCs w:val="28"/>
          <w:lang w:eastAsia="ru-RU"/>
        </w:rPr>
        <w:t>Кугейского</w:t>
      </w:r>
      <w:proofErr w:type="spellEnd"/>
      <w:r w:rsidR="00965A89" w:rsidRPr="00965A89">
        <w:rPr>
          <w:rFonts w:ascii="Times New Roman" w:eastAsia="Times New Roman" w:hAnsi="Times New Roman" w:cs="Times New Roman"/>
          <w:b/>
          <w:color w:val="333333"/>
          <w:sz w:val="28"/>
          <w:szCs w:val="28"/>
          <w:lang w:eastAsia="ru-RU"/>
        </w:rPr>
        <w:t xml:space="preserve"> сельско</w:t>
      </w:r>
      <w:r w:rsidR="008D1781" w:rsidRPr="00965A89">
        <w:rPr>
          <w:rFonts w:ascii="Times New Roman" w:eastAsia="Times New Roman" w:hAnsi="Times New Roman" w:cs="Times New Roman"/>
          <w:b/>
          <w:color w:val="333333"/>
          <w:sz w:val="28"/>
          <w:szCs w:val="28"/>
          <w:lang w:eastAsia="ru-RU"/>
        </w:rPr>
        <w:t>го поселения</w:t>
      </w:r>
      <w:r w:rsidR="00010225" w:rsidRPr="00965A89">
        <w:rPr>
          <w:rFonts w:ascii="Times New Roman" w:eastAsia="Times New Roman" w:hAnsi="Times New Roman" w:cs="Times New Roman"/>
          <w:b/>
          <w:color w:val="333333"/>
          <w:sz w:val="28"/>
          <w:szCs w:val="28"/>
          <w:lang w:eastAsia="ru-RU"/>
        </w:rPr>
        <w:t xml:space="preserve"> «</w:t>
      </w:r>
      <w:r w:rsidR="007D2282" w:rsidRPr="007D2282">
        <w:rPr>
          <w:rFonts w:ascii="Times New Roman" w:eastAsia="Times New Roman" w:hAnsi="Times New Roman" w:cs="Times New Roman"/>
          <w:b/>
          <w:spacing w:val="-4"/>
          <w:sz w:val="28"/>
          <w:szCs w:val="28"/>
          <w:lang w:eastAsia="ru-RU"/>
        </w:rPr>
        <w:t>Комплексное развитие сис</w:t>
      </w:r>
      <w:r w:rsidR="007D2282">
        <w:rPr>
          <w:rFonts w:ascii="Times New Roman" w:eastAsia="Times New Roman" w:hAnsi="Times New Roman" w:cs="Times New Roman"/>
          <w:b/>
          <w:spacing w:val="-4"/>
          <w:sz w:val="28"/>
          <w:szCs w:val="28"/>
          <w:lang w:eastAsia="ru-RU"/>
        </w:rPr>
        <w:t xml:space="preserve">тем коммунальной инфраструктуры </w:t>
      </w:r>
      <w:proofErr w:type="spellStart"/>
      <w:r w:rsidR="007D2282" w:rsidRPr="007D2282">
        <w:rPr>
          <w:rFonts w:ascii="Times New Roman" w:eastAsia="Times New Roman" w:hAnsi="Times New Roman" w:cs="Times New Roman"/>
          <w:b/>
          <w:spacing w:val="-4"/>
          <w:sz w:val="28"/>
          <w:szCs w:val="28"/>
          <w:lang w:eastAsia="ru-RU"/>
        </w:rPr>
        <w:t>Кугейского</w:t>
      </w:r>
      <w:proofErr w:type="spellEnd"/>
      <w:r w:rsidR="007D2282" w:rsidRPr="007D2282">
        <w:rPr>
          <w:rFonts w:ascii="Times New Roman" w:eastAsia="Times New Roman" w:hAnsi="Times New Roman" w:cs="Times New Roman"/>
          <w:b/>
          <w:spacing w:val="-4"/>
          <w:sz w:val="28"/>
          <w:szCs w:val="28"/>
          <w:lang w:eastAsia="ru-RU"/>
        </w:rPr>
        <w:t xml:space="preserve"> сельского поселения</w:t>
      </w:r>
      <w:r w:rsidR="007D2282">
        <w:rPr>
          <w:rFonts w:ascii="Times New Roman" w:eastAsia="Times New Roman" w:hAnsi="Times New Roman" w:cs="Times New Roman"/>
          <w:b/>
          <w:spacing w:val="-4"/>
          <w:sz w:val="28"/>
          <w:szCs w:val="28"/>
          <w:lang w:eastAsia="ru-RU"/>
        </w:rPr>
        <w:t>»</w:t>
      </w:r>
    </w:p>
    <w:p w:rsidR="00965A89" w:rsidRPr="00965A89" w:rsidRDefault="00965A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965A89" w:rsidRPr="00965A89" w:rsidRDefault="00965A89"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010225" w:rsidRPr="00965A89" w:rsidRDefault="00010225" w:rsidP="00010225">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965A89">
        <w:rPr>
          <w:rFonts w:ascii="Times New Roman" w:eastAsia="Times New Roman" w:hAnsi="Times New Roman" w:cs="Times New Roman"/>
          <w:b/>
          <w:color w:val="333333"/>
          <w:sz w:val="28"/>
          <w:szCs w:val="28"/>
          <w:lang w:eastAsia="ru-RU"/>
        </w:rPr>
        <w:t>СВЕДЕНИЯ</w:t>
      </w:r>
      <w:r w:rsidRPr="00965A89">
        <w:rPr>
          <w:rFonts w:ascii="Times New Roman" w:eastAsia="Times New Roman" w:hAnsi="Times New Roman" w:cs="Times New Roman"/>
          <w:b/>
          <w:color w:val="333333"/>
          <w:sz w:val="28"/>
          <w:szCs w:val="28"/>
          <w:lang w:eastAsia="ru-RU"/>
        </w:rPr>
        <w:br/>
        <w:t xml:space="preserve">о показателях (индикаторах) по муниципальным образованиям </w:t>
      </w:r>
      <w:proofErr w:type="spellStart"/>
      <w:r w:rsidR="008D1781" w:rsidRPr="00965A89">
        <w:rPr>
          <w:rFonts w:ascii="Times New Roman" w:eastAsia="Times New Roman" w:hAnsi="Times New Roman" w:cs="Times New Roman"/>
          <w:b/>
          <w:color w:val="333333"/>
          <w:sz w:val="28"/>
          <w:szCs w:val="28"/>
          <w:lang w:eastAsia="ru-RU"/>
        </w:rPr>
        <w:t>Кугейского</w:t>
      </w:r>
      <w:proofErr w:type="spellEnd"/>
      <w:r w:rsidR="008D1781" w:rsidRPr="00965A89">
        <w:rPr>
          <w:rFonts w:ascii="Times New Roman" w:eastAsia="Times New Roman" w:hAnsi="Times New Roman" w:cs="Times New Roman"/>
          <w:b/>
          <w:color w:val="333333"/>
          <w:sz w:val="28"/>
          <w:szCs w:val="28"/>
          <w:lang w:eastAsia="ru-RU"/>
        </w:rPr>
        <w:t xml:space="preserve"> сельского поселения</w:t>
      </w:r>
    </w:p>
    <w:tbl>
      <w:tblPr>
        <w:tblW w:w="143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
        <w:gridCol w:w="5085"/>
        <w:gridCol w:w="1395"/>
        <w:gridCol w:w="793"/>
        <w:gridCol w:w="793"/>
        <w:gridCol w:w="805"/>
        <w:gridCol w:w="793"/>
        <w:gridCol w:w="51"/>
        <w:gridCol w:w="793"/>
        <w:gridCol w:w="793"/>
        <w:gridCol w:w="793"/>
        <w:gridCol w:w="793"/>
        <w:gridCol w:w="855"/>
      </w:tblGrid>
      <w:tr w:rsidR="00010225" w:rsidRPr="00010225" w:rsidTr="00965A89">
        <w:trPr>
          <w:jc w:val="center"/>
        </w:trPr>
        <w:tc>
          <w:tcPr>
            <w:tcW w:w="64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 </w:t>
            </w:r>
            <w:proofErr w:type="gramStart"/>
            <w:r w:rsidRPr="00010225">
              <w:rPr>
                <w:rFonts w:ascii="Times New Roman" w:eastAsia="Times New Roman" w:hAnsi="Times New Roman" w:cs="Times New Roman"/>
                <w:color w:val="333333"/>
                <w:sz w:val="24"/>
                <w:szCs w:val="24"/>
                <w:lang w:eastAsia="ru-RU"/>
              </w:rPr>
              <w:t>п</w:t>
            </w:r>
            <w:proofErr w:type="gramEnd"/>
            <w:r w:rsidRPr="00010225">
              <w:rPr>
                <w:rFonts w:ascii="Times New Roman" w:eastAsia="Times New Roman" w:hAnsi="Times New Roman" w:cs="Times New Roman"/>
                <w:color w:val="333333"/>
                <w:sz w:val="24"/>
                <w:szCs w:val="24"/>
                <w:lang w:eastAsia="ru-RU"/>
              </w:rPr>
              <w:t>/п</w:t>
            </w:r>
          </w:p>
        </w:tc>
        <w:tc>
          <w:tcPr>
            <w:tcW w:w="508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Муниципальное образование,</w:t>
            </w:r>
            <w:r w:rsidRPr="00010225">
              <w:rPr>
                <w:rFonts w:ascii="Times New Roman" w:eastAsia="Times New Roman" w:hAnsi="Times New Roman" w:cs="Times New Roman"/>
                <w:color w:val="333333"/>
                <w:sz w:val="24"/>
                <w:szCs w:val="24"/>
                <w:lang w:eastAsia="ru-RU"/>
              </w:rPr>
              <w:br/>
              <w:t>показатель (индикатор) (наименование)</w:t>
            </w:r>
          </w:p>
        </w:tc>
        <w:tc>
          <w:tcPr>
            <w:tcW w:w="13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Единица измерения</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2012 год</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2013 год</w:t>
            </w:r>
          </w:p>
        </w:tc>
        <w:tc>
          <w:tcPr>
            <w:tcW w:w="80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2014 год</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2015 год</w:t>
            </w:r>
          </w:p>
        </w:tc>
        <w:tc>
          <w:tcPr>
            <w:tcW w:w="84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2016 год</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2017 год</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2018 год</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2019 год</w:t>
            </w:r>
          </w:p>
        </w:tc>
        <w:tc>
          <w:tcPr>
            <w:tcW w:w="85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2020 год</w:t>
            </w:r>
          </w:p>
        </w:tc>
      </w:tr>
      <w:tr w:rsidR="00010225" w:rsidRPr="00010225" w:rsidTr="00965A89">
        <w:trPr>
          <w:jc w:val="center"/>
        </w:trPr>
        <w:tc>
          <w:tcPr>
            <w:tcW w:w="64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508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13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3</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5</w:t>
            </w:r>
          </w:p>
        </w:tc>
        <w:tc>
          <w:tcPr>
            <w:tcW w:w="80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6</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7</w:t>
            </w:r>
          </w:p>
        </w:tc>
        <w:tc>
          <w:tcPr>
            <w:tcW w:w="84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8</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9</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11</w:t>
            </w:r>
          </w:p>
        </w:tc>
        <w:tc>
          <w:tcPr>
            <w:tcW w:w="85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12</w:t>
            </w:r>
          </w:p>
        </w:tc>
      </w:tr>
      <w:tr w:rsidR="00010225" w:rsidRPr="00010225" w:rsidTr="00965A89">
        <w:trPr>
          <w:jc w:val="center"/>
        </w:trPr>
        <w:tc>
          <w:tcPr>
            <w:tcW w:w="14385" w:type="dxa"/>
            <w:gridSpan w:val="13"/>
            <w:tcBorders>
              <w:top w:val="outset" w:sz="6" w:space="0" w:color="auto"/>
              <w:left w:val="outset" w:sz="6" w:space="0" w:color="auto"/>
              <w:bottom w:val="outset" w:sz="6" w:space="0" w:color="auto"/>
              <w:right w:val="outset" w:sz="6" w:space="0" w:color="auto"/>
            </w:tcBorders>
            <w:hideMark/>
          </w:tcPr>
          <w:p w:rsidR="00010225" w:rsidRPr="00010225" w:rsidRDefault="008D1781"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Муниципальная программа</w:t>
            </w:r>
            <w:r w:rsidR="00010225" w:rsidRPr="00010225">
              <w:rPr>
                <w:rFonts w:ascii="Times New Roman" w:eastAsia="Times New Roman" w:hAnsi="Times New Roman" w:cs="Times New Roman"/>
                <w:color w:val="333333"/>
                <w:sz w:val="24"/>
                <w:szCs w:val="24"/>
                <w:lang w:eastAsia="ru-RU"/>
              </w:rPr>
              <w:t xml:space="preserve"> «Обеспечение</w:t>
            </w:r>
          </w:p>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качественными жилищно-коммунальными услугами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w:t>
            </w:r>
          </w:p>
        </w:tc>
      </w:tr>
      <w:tr w:rsidR="00010225" w:rsidRPr="00010225" w:rsidTr="00965A89">
        <w:trPr>
          <w:jc w:val="center"/>
        </w:trPr>
        <w:tc>
          <w:tcPr>
            <w:tcW w:w="64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1.</w:t>
            </w:r>
          </w:p>
        </w:tc>
        <w:tc>
          <w:tcPr>
            <w:tcW w:w="508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Уровень износа коммунальной инфраструктуры</w:t>
            </w:r>
            <w:r w:rsidR="007D2282">
              <w:rPr>
                <w:rFonts w:ascii="Times New Roman" w:eastAsia="Times New Roman" w:hAnsi="Times New Roman" w:cs="Times New Roman"/>
                <w:color w:val="333333"/>
                <w:sz w:val="24"/>
                <w:szCs w:val="24"/>
                <w:lang w:eastAsia="ru-RU"/>
              </w:rPr>
              <w:t xml:space="preserve"> по </w:t>
            </w:r>
            <w:proofErr w:type="spellStart"/>
            <w:r w:rsidR="007D2282">
              <w:rPr>
                <w:rFonts w:ascii="Times New Roman" w:eastAsia="Times New Roman" w:hAnsi="Times New Roman" w:cs="Times New Roman"/>
                <w:color w:val="333333"/>
                <w:sz w:val="24"/>
                <w:szCs w:val="24"/>
                <w:lang w:eastAsia="ru-RU"/>
              </w:rPr>
              <w:t>Кугейскому</w:t>
            </w:r>
            <w:proofErr w:type="spellEnd"/>
            <w:r w:rsidR="007D2282">
              <w:rPr>
                <w:rFonts w:ascii="Times New Roman" w:eastAsia="Times New Roman" w:hAnsi="Times New Roman" w:cs="Times New Roman"/>
                <w:color w:val="333333"/>
                <w:sz w:val="24"/>
                <w:szCs w:val="24"/>
                <w:lang w:eastAsia="ru-RU"/>
              </w:rPr>
              <w:t xml:space="preserve"> сельскому поселению</w:t>
            </w:r>
          </w:p>
        </w:tc>
        <w:tc>
          <w:tcPr>
            <w:tcW w:w="13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48,5</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48,0</w:t>
            </w:r>
          </w:p>
        </w:tc>
        <w:tc>
          <w:tcPr>
            <w:tcW w:w="80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48,05</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49,0</w:t>
            </w:r>
          </w:p>
        </w:tc>
        <w:tc>
          <w:tcPr>
            <w:tcW w:w="84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49,5</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49</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48,5</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48,3</w:t>
            </w:r>
          </w:p>
        </w:tc>
        <w:tc>
          <w:tcPr>
            <w:tcW w:w="85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48,0</w:t>
            </w:r>
          </w:p>
        </w:tc>
      </w:tr>
      <w:tr w:rsidR="00010225" w:rsidRPr="00010225" w:rsidTr="00965A89">
        <w:trPr>
          <w:jc w:val="center"/>
        </w:trPr>
        <w:tc>
          <w:tcPr>
            <w:tcW w:w="14385" w:type="dxa"/>
            <w:gridSpan w:val="13"/>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Подпрограмма «Создание условий для обеспечения качественными коммунальными услугами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r w:rsidRPr="00010225">
              <w:rPr>
                <w:rFonts w:ascii="Times New Roman" w:eastAsia="Times New Roman" w:hAnsi="Times New Roman" w:cs="Times New Roman"/>
                <w:color w:val="333333"/>
                <w:sz w:val="24"/>
                <w:szCs w:val="24"/>
                <w:lang w:eastAsia="ru-RU"/>
              </w:rPr>
              <w:t>»</w:t>
            </w:r>
          </w:p>
        </w:tc>
      </w:tr>
      <w:tr w:rsidR="00010225" w:rsidRPr="00010225" w:rsidTr="00965A89">
        <w:trPr>
          <w:jc w:val="center"/>
        </w:trPr>
        <w:tc>
          <w:tcPr>
            <w:tcW w:w="64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508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7D2282">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Доля населения, обеспеченного питьевой водой, отвечающей требованиям безопасности</w:t>
            </w:r>
            <w:r w:rsidR="007D2282">
              <w:rPr>
                <w:rFonts w:ascii="Times New Roman" w:eastAsia="Times New Roman" w:hAnsi="Times New Roman" w:cs="Times New Roman"/>
                <w:color w:val="333333"/>
                <w:sz w:val="24"/>
                <w:szCs w:val="24"/>
                <w:lang w:eastAsia="ru-RU"/>
              </w:rPr>
              <w:t xml:space="preserve"> по </w:t>
            </w:r>
            <w:proofErr w:type="spellStart"/>
            <w:r w:rsidR="007D2282">
              <w:rPr>
                <w:rFonts w:ascii="Times New Roman" w:eastAsia="Times New Roman" w:hAnsi="Times New Roman" w:cs="Times New Roman"/>
                <w:color w:val="333333"/>
                <w:sz w:val="24"/>
                <w:szCs w:val="24"/>
                <w:lang w:eastAsia="ru-RU"/>
              </w:rPr>
              <w:t>Кугейскому</w:t>
            </w:r>
            <w:proofErr w:type="spellEnd"/>
            <w:r w:rsidR="007D2282">
              <w:rPr>
                <w:rFonts w:ascii="Times New Roman" w:eastAsia="Times New Roman" w:hAnsi="Times New Roman" w:cs="Times New Roman"/>
                <w:color w:val="333333"/>
                <w:sz w:val="24"/>
                <w:szCs w:val="24"/>
                <w:lang w:eastAsia="ru-RU"/>
              </w:rPr>
              <w:t xml:space="preserve"> сельскому поселению</w:t>
            </w:r>
          </w:p>
        </w:tc>
        <w:tc>
          <w:tcPr>
            <w:tcW w:w="13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05"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4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c>
          <w:tcPr>
            <w:tcW w:w="855"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w:t>
            </w:r>
          </w:p>
        </w:tc>
      </w:tr>
      <w:tr w:rsidR="00010225" w:rsidRPr="00010225" w:rsidTr="00965A89">
        <w:trPr>
          <w:jc w:val="center"/>
        </w:trPr>
        <w:tc>
          <w:tcPr>
            <w:tcW w:w="64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2.</w:t>
            </w:r>
          </w:p>
        </w:tc>
        <w:tc>
          <w:tcPr>
            <w:tcW w:w="508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Доля водопроводных сетей,  нуждающихся в </w:t>
            </w:r>
            <w:r w:rsidRPr="00010225">
              <w:rPr>
                <w:rFonts w:ascii="Times New Roman" w:eastAsia="Times New Roman" w:hAnsi="Times New Roman" w:cs="Times New Roman"/>
                <w:color w:val="333333"/>
                <w:sz w:val="24"/>
                <w:szCs w:val="24"/>
                <w:lang w:eastAsia="ru-RU"/>
              </w:rPr>
              <w:lastRenderedPageBreak/>
              <w:t>замене</w:t>
            </w:r>
          </w:p>
        </w:tc>
        <w:tc>
          <w:tcPr>
            <w:tcW w:w="13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lastRenderedPageBreak/>
              <w:t>процентов</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w:t>
            </w:r>
          </w:p>
        </w:tc>
        <w:tc>
          <w:tcPr>
            <w:tcW w:w="805"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w:t>
            </w:r>
          </w:p>
        </w:tc>
        <w:tc>
          <w:tcPr>
            <w:tcW w:w="84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855"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r>
      <w:tr w:rsidR="00010225" w:rsidRPr="00010225" w:rsidTr="00965A89">
        <w:trPr>
          <w:jc w:val="center"/>
        </w:trPr>
        <w:tc>
          <w:tcPr>
            <w:tcW w:w="64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lastRenderedPageBreak/>
              <w:t>5.</w:t>
            </w:r>
          </w:p>
        </w:tc>
        <w:tc>
          <w:tcPr>
            <w:tcW w:w="508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Доля фактически освещенных улиц в общей протяженности улиц населенных пунктов муниципальных образований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13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w:t>
            </w:r>
          </w:p>
        </w:tc>
        <w:tc>
          <w:tcPr>
            <w:tcW w:w="805"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w:t>
            </w:r>
          </w:p>
        </w:tc>
        <w:tc>
          <w:tcPr>
            <w:tcW w:w="84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90</w:t>
            </w:r>
          </w:p>
        </w:tc>
        <w:tc>
          <w:tcPr>
            <w:tcW w:w="855"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90</w:t>
            </w:r>
          </w:p>
        </w:tc>
      </w:tr>
      <w:tr w:rsidR="00010225" w:rsidRPr="00010225" w:rsidTr="00965A89">
        <w:trPr>
          <w:jc w:val="center"/>
        </w:trPr>
        <w:tc>
          <w:tcPr>
            <w:tcW w:w="643"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6.</w:t>
            </w:r>
          </w:p>
        </w:tc>
        <w:tc>
          <w:tcPr>
            <w:tcW w:w="508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 xml:space="preserve">Уровень газификации населения </w:t>
            </w:r>
            <w:proofErr w:type="spellStart"/>
            <w:r w:rsidR="008D1781">
              <w:rPr>
                <w:rFonts w:ascii="Times New Roman" w:eastAsia="Times New Roman" w:hAnsi="Times New Roman" w:cs="Times New Roman"/>
                <w:color w:val="333333"/>
                <w:sz w:val="24"/>
                <w:szCs w:val="24"/>
                <w:lang w:eastAsia="ru-RU"/>
              </w:rPr>
              <w:t>Кугейского</w:t>
            </w:r>
            <w:proofErr w:type="spellEnd"/>
            <w:r w:rsidR="008D1781">
              <w:rPr>
                <w:rFonts w:ascii="Times New Roman" w:eastAsia="Times New Roman" w:hAnsi="Times New Roman" w:cs="Times New Roman"/>
                <w:color w:val="333333"/>
                <w:sz w:val="24"/>
                <w:szCs w:val="24"/>
                <w:lang w:eastAsia="ru-RU"/>
              </w:rPr>
              <w:t xml:space="preserve"> сельского поселения</w:t>
            </w:r>
          </w:p>
        </w:tc>
        <w:tc>
          <w:tcPr>
            <w:tcW w:w="1395" w:type="dxa"/>
            <w:tcBorders>
              <w:top w:val="outset" w:sz="6" w:space="0" w:color="auto"/>
              <w:left w:val="outset" w:sz="6" w:space="0" w:color="auto"/>
              <w:bottom w:val="outset" w:sz="6" w:space="0" w:color="auto"/>
              <w:right w:val="outset" w:sz="6" w:space="0" w:color="auto"/>
            </w:tcBorders>
            <w:hideMark/>
          </w:tcPr>
          <w:p w:rsidR="00010225" w:rsidRPr="00010225" w:rsidRDefault="00010225" w:rsidP="00010225">
            <w:pPr>
              <w:spacing w:before="30" w:after="30" w:line="285" w:lineRule="atLeast"/>
              <w:jc w:val="center"/>
              <w:rPr>
                <w:rFonts w:ascii="Times New Roman" w:eastAsia="Times New Roman" w:hAnsi="Times New Roman" w:cs="Times New Roman"/>
                <w:color w:val="333333"/>
                <w:sz w:val="24"/>
                <w:szCs w:val="24"/>
                <w:lang w:eastAsia="ru-RU"/>
              </w:rPr>
            </w:pPr>
            <w:r w:rsidRPr="00010225">
              <w:rPr>
                <w:rFonts w:ascii="Times New Roman" w:eastAsia="Times New Roman" w:hAnsi="Times New Roman" w:cs="Times New Roman"/>
                <w:color w:val="333333"/>
                <w:sz w:val="24"/>
                <w:szCs w:val="24"/>
                <w:lang w:eastAsia="ru-RU"/>
              </w:rPr>
              <w:t>процентов</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7D2282">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805"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844" w:type="dxa"/>
            <w:gridSpan w:val="2"/>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793"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c>
          <w:tcPr>
            <w:tcW w:w="855" w:type="dxa"/>
            <w:tcBorders>
              <w:top w:val="outset" w:sz="6" w:space="0" w:color="auto"/>
              <w:left w:val="outset" w:sz="6" w:space="0" w:color="auto"/>
              <w:bottom w:val="outset" w:sz="6" w:space="0" w:color="auto"/>
              <w:right w:val="outset" w:sz="6" w:space="0" w:color="auto"/>
            </w:tcBorders>
            <w:hideMark/>
          </w:tcPr>
          <w:p w:rsidR="00010225" w:rsidRPr="00010225" w:rsidRDefault="007D2282" w:rsidP="00010225">
            <w:pPr>
              <w:spacing w:before="30" w:after="30" w:line="285"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w:t>
            </w:r>
          </w:p>
        </w:tc>
      </w:tr>
    </w:tbl>
    <w:p w:rsidR="00010225" w:rsidRPr="00010225" w:rsidRDefault="00010225" w:rsidP="00010225">
      <w:pPr>
        <w:shd w:val="clear" w:color="auto" w:fill="FFFFFF"/>
        <w:spacing w:after="0" w:line="240" w:lineRule="auto"/>
        <w:rPr>
          <w:rFonts w:ascii="Arial" w:eastAsia="Times New Roman" w:hAnsi="Arial" w:cs="Arial"/>
          <w:color w:val="5C5B5B"/>
          <w:sz w:val="21"/>
          <w:szCs w:val="21"/>
          <w:lang w:eastAsia="ru-RU"/>
        </w:rPr>
      </w:pPr>
      <w:r w:rsidRPr="00010225">
        <w:rPr>
          <w:rFonts w:ascii="Arial" w:eastAsia="Times New Roman" w:hAnsi="Arial" w:cs="Arial"/>
          <w:color w:val="5C5B5B"/>
          <w:sz w:val="21"/>
          <w:szCs w:val="21"/>
          <w:lang w:eastAsia="ru-RU"/>
        </w:rPr>
        <w:t> </w:t>
      </w:r>
    </w:p>
    <w:p w:rsidR="00965A89" w:rsidRDefault="00965A89" w:rsidP="00010225">
      <w:pPr>
        <w:shd w:val="clear" w:color="auto" w:fill="FFFFFF"/>
        <w:spacing w:before="30" w:after="30" w:line="285" w:lineRule="atLeast"/>
        <w:jc w:val="center"/>
        <w:rPr>
          <w:rFonts w:ascii="Arial" w:eastAsia="Times New Roman" w:hAnsi="Arial" w:cs="Arial"/>
          <w:color w:val="333333"/>
          <w:sz w:val="21"/>
          <w:szCs w:val="21"/>
          <w:lang w:eastAsia="ru-RU"/>
        </w:rPr>
      </w:pPr>
      <w:bookmarkStart w:id="9" w:name="pril11"/>
      <w:bookmarkStart w:id="10" w:name="pril12"/>
      <w:bookmarkEnd w:id="9"/>
      <w:bookmarkEnd w:id="10"/>
    </w:p>
    <w:p w:rsidR="00965A89" w:rsidRDefault="00965A89" w:rsidP="00010225">
      <w:pPr>
        <w:shd w:val="clear" w:color="auto" w:fill="FFFFFF"/>
        <w:spacing w:before="30" w:after="30" w:line="285" w:lineRule="atLeast"/>
        <w:jc w:val="center"/>
        <w:rPr>
          <w:rFonts w:ascii="Arial" w:eastAsia="Times New Roman" w:hAnsi="Arial" w:cs="Arial"/>
          <w:color w:val="333333"/>
          <w:sz w:val="21"/>
          <w:szCs w:val="21"/>
          <w:lang w:eastAsia="ru-RU"/>
        </w:rPr>
      </w:pPr>
    </w:p>
    <w:sectPr w:rsidR="00965A89" w:rsidSect="0001022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A603A"/>
    <w:multiLevelType w:val="hybridMultilevel"/>
    <w:tmpl w:val="CC6251CA"/>
    <w:lvl w:ilvl="0" w:tplc="42B46F00">
      <w:start w:val="1"/>
      <w:numFmt w:val="decimal"/>
      <w:lvlText w:val="%1."/>
      <w:lvlJc w:val="left"/>
      <w:pPr>
        <w:ind w:left="1741" w:hanging="103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25"/>
    <w:rsid w:val="0000494E"/>
    <w:rsid w:val="00010225"/>
    <w:rsid w:val="00021F1D"/>
    <w:rsid w:val="0002614A"/>
    <w:rsid w:val="00032B55"/>
    <w:rsid w:val="00043914"/>
    <w:rsid w:val="0004462D"/>
    <w:rsid w:val="00056997"/>
    <w:rsid w:val="00084EC2"/>
    <w:rsid w:val="00093E3C"/>
    <w:rsid w:val="000A533B"/>
    <w:rsid w:val="000A5E91"/>
    <w:rsid w:val="000C3047"/>
    <w:rsid w:val="000C4433"/>
    <w:rsid w:val="000C7784"/>
    <w:rsid w:val="000D2639"/>
    <w:rsid w:val="000E09E7"/>
    <w:rsid w:val="000E4D91"/>
    <w:rsid w:val="000F29D0"/>
    <w:rsid w:val="000F4AF6"/>
    <w:rsid w:val="0010019F"/>
    <w:rsid w:val="001051E4"/>
    <w:rsid w:val="0011026E"/>
    <w:rsid w:val="00142A87"/>
    <w:rsid w:val="00161C32"/>
    <w:rsid w:val="00175650"/>
    <w:rsid w:val="00184550"/>
    <w:rsid w:val="001869E6"/>
    <w:rsid w:val="001E3956"/>
    <w:rsid w:val="00203709"/>
    <w:rsid w:val="00204A91"/>
    <w:rsid w:val="0020510D"/>
    <w:rsid w:val="00211D5E"/>
    <w:rsid w:val="00215EED"/>
    <w:rsid w:val="00224B83"/>
    <w:rsid w:val="0023597F"/>
    <w:rsid w:val="002406AA"/>
    <w:rsid w:val="00243973"/>
    <w:rsid w:val="002471B8"/>
    <w:rsid w:val="00255F7D"/>
    <w:rsid w:val="00271873"/>
    <w:rsid w:val="002735B7"/>
    <w:rsid w:val="00290A6A"/>
    <w:rsid w:val="002A1686"/>
    <w:rsid w:val="002A6304"/>
    <w:rsid w:val="002C0189"/>
    <w:rsid w:val="002C58BE"/>
    <w:rsid w:val="002C7644"/>
    <w:rsid w:val="002D0AB3"/>
    <w:rsid w:val="002D7182"/>
    <w:rsid w:val="002E1804"/>
    <w:rsid w:val="002F03C3"/>
    <w:rsid w:val="00305750"/>
    <w:rsid w:val="00307C70"/>
    <w:rsid w:val="00314D6A"/>
    <w:rsid w:val="00326CFC"/>
    <w:rsid w:val="00333B8D"/>
    <w:rsid w:val="00336DEC"/>
    <w:rsid w:val="003377FD"/>
    <w:rsid w:val="003558FB"/>
    <w:rsid w:val="00361927"/>
    <w:rsid w:val="003803AE"/>
    <w:rsid w:val="00386D66"/>
    <w:rsid w:val="00387758"/>
    <w:rsid w:val="003A660E"/>
    <w:rsid w:val="003A7A8A"/>
    <w:rsid w:val="003B67F9"/>
    <w:rsid w:val="003C20E9"/>
    <w:rsid w:val="003D5C82"/>
    <w:rsid w:val="003D6C8E"/>
    <w:rsid w:val="003F07E9"/>
    <w:rsid w:val="003F57C3"/>
    <w:rsid w:val="00442567"/>
    <w:rsid w:val="004A308E"/>
    <w:rsid w:val="004A44A2"/>
    <w:rsid w:val="004B418B"/>
    <w:rsid w:val="004C5640"/>
    <w:rsid w:val="004D7866"/>
    <w:rsid w:val="004D7F61"/>
    <w:rsid w:val="004E14FB"/>
    <w:rsid w:val="004E4B95"/>
    <w:rsid w:val="004F3083"/>
    <w:rsid w:val="004F5DB7"/>
    <w:rsid w:val="004F7DAB"/>
    <w:rsid w:val="00500D5C"/>
    <w:rsid w:val="00524D65"/>
    <w:rsid w:val="0052530C"/>
    <w:rsid w:val="005413F6"/>
    <w:rsid w:val="00543DDB"/>
    <w:rsid w:val="00545BBD"/>
    <w:rsid w:val="005539E7"/>
    <w:rsid w:val="0056160D"/>
    <w:rsid w:val="00561B39"/>
    <w:rsid w:val="00566172"/>
    <w:rsid w:val="0057022A"/>
    <w:rsid w:val="00585E39"/>
    <w:rsid w:val="00591E95"/>
    <w:rsid w:val="005A29CB"/>
    <w:rsid w:val="005A3BC2"/>
    <w:rsid w:val="005A49CE"/>
    <w:rsid w:val="005B0441"/>
    <w:rsid w:val="005B3F2D"/>
    <w:rsid w:val="005C0FDF"/>
    <w:rsid w:val="005E5489"/>
    <w:rsid w:val="005F2A50"/>
    <w:rsid w:val="006052E6"/>
    <w:rsid w:val="00616100"/>
    <w:rsid w:val="00616EAF"/>
    <w:rsid w:val="006205C9"/>
    <w:rsid w:val="00623892"/>
    <w:rsid w:val="006256DF"/>
    <w:rsid w:val="006323A2"/>
    <w:rsid w:val="0063738F"/>
    <w:rsid w:val="00650D44"/>
    <w:rsid w:val="00653309"/>
    <w:rsid w:val="00660B95"/>
    <w:rsid w:val="0068173D"/>
    <w:rsid w:val="00685067"/>
    <w:rsid w:val="006920BC"/>
    <w:rsid w:val="00693295"/>
    <w:rsid w:val="00694104"/>
    <w:rsid w:val="00696D89"/>
    <w:rsid w:val="006B28F4"/>
    <w:rsid w:val="006C0583"/>
    <w:rsid w:val="006C1694"/>
    <w:rsid w:val="006D5FE3"/>
    <w:rsid w:val="006D7F31"/>
    <w:rsid w:val="006E5666"/>
    <w:rsid w:val="006E7FBD"/>
    <w:rsid w:val="006F5D9C"/>
    <w:rsid w:val="00705D0B"/>
    <w:rsid w:val="00706512"/>
    <w:rsid w:val="007148F0"/>
    <w:rsid w:val="00724C3D"/>
    <w:rsid w:val="007347B1"/>
    <w:rsid w:val="00741038"/>
    <w:rsid w:val="0075130E"/>
    <w:rsid w:val="007669D6"/>
    <w:rsid w:val="007704CB"/>
    <w:rsid w:val="00786B15"/>
    <w:rsid w:val="007934C0"/>
    <w:rsid w:val="007B400D"/>
    <w:rsid w:val="007B76BD"/>
    <w:rsid w:val="007C7411"/>
    <w:rsid w:val="007D2282"/>
    <w:rsid w:val="007D2447"/>
    <w:rsid w:val="007D46E7"/>
    <w:rsid w:val="007D518E"/>
    <w:rsid w:val="00800DCB"/>
    <w:rsid w:val="00811502"/>
    <w:rsid w:val="008151D4"/>
    <w:rsid w:val="00821ECC"/>
    <w:rsid w:val="00832620"/>
    <w:rsid w:val="00837C0C"/>
    <w:rsid w:val="008473E8"/>
    <w:rsid w:val="00847B23"/>
    <w:rsid w:val="00864143"/>
    <w:rsid w:val="00867ACC"/>
    <w:rsid w:val="0088436D"/>
    <w:rsid w:val="00891772"/>
    <w:rsid w:val="00893DD6"/>
    <w:rsid w:val="00893DE0"/>
    <w:rsid w:val="008A4CAE"/>
    <w:rsid w:val="008B523B"/>
    <w:rsid w:val="008B5F28"/>
    <w:rsid w:val="008B7E3D"/>
    <w:rsid w:val="008C3060"/>
    <w:rsid w:val="008D1781"/>
    <w:rsid w:val="008D4CEC"/>
    <w:rsid w:val="008E4688"/>
    <w:rsid w:val="008E5DD6"/>
    <w:rsid w:val="008E62A1"/>
    <w:rsid w:val="008F5A46"/>
    <w:rsid w:val="009057CD"/>
    <w:rsid w:val="009074E1"/>
    <w:rsid w:val="00907DED"/>
    <w:rsid w:val="0092125B"/>
    <w:rsid w:val="00926FD8"/>
    <w:rsid w:val="00930E67"/>
    <w:rsid w:val="00934289"/>
    <w:rsid w:val="0095228F"/>
    <w:rsid w:val="009553AD"/>
    <w:rsid w:val="00955D65"/>
    <w:rsid w:val="00962366"/>
    <w:rsid w:val="00965A89"/>
    <w:rsid w:val="0097372A"/>
    <w:rsid w:val="00996527"/>
    <w:rsid w:val="009D1B02"/>
    <w:rsid w:val="009E7079"/>
    <w:rsid w:val="009F3608"/>
    <w:rsid w:val="00A23D88"/>
    <w:rsid w:val="00A46AC6"/>
    <w:rsid w:val="00A514A3"/>
    <w:rsid w:val="00A56862"/>
    <w:rsid w:val="00A70B2C"/>
    <w:rsid w:val="00A82CBB"/>
    <w:rsid w:val="00A900E9"/>
    <w:rsid w:val="00A92F6D"/>
    <w:rsid w:val="00A95E76"/>
    <w:rsid w:val="00A96787"/>
    <w:rsid w:val="00AC1A21"/>
    <w:rsid w:val="00AD17F0"/>
    <w:rsid w:val="00AD3510"/>
    <w:rsid w:val="00AD363C"/>
    <w:rsid w:val="00AF74BA"/>
    <w:rsid w:val="00B00D4A"/>
    <w:rsid w:val="00B04171"/>
    <w:rsid w:val="00B050C2"/>
    <w:rsid w:val="00B16C8F"/>
    <w:rsid w:val="00B203B2"/>
    <w:rsid w:val="00B207AC"/>
    <w:rsid w:val="00B25CF1"/>
    <w:rsid w:val="00B3284E"/>
    <w:rsid w:val="00B533A9"/>
    <w:rsid w:val="00B61DA0"/>
    <w:rsid w:val="00B65658"/>
    <w:rsid w:val="00B70735"/>
    <w:rsid w:val="00BB2A68"/>
    <w:rsid w:val="00BC7828"/>
    <w:rsid w:val="00BF6678"/>
    <w:rsid w:val="00BF6F0F"/>
    <w:rsid w:val="00C002EC"/>
    <w:rsid w:val="00C171E4"/>
    <w:rsid w:val="00C374AA"/>
    <w:rsid w:val="00C37794"/>
    <w:rsid w:val="00C42EEF"/>
    <w:rsid w:val="00C467E6"/>
    <w:rsid w:val="00C5050C"/>
    <w:rsid w:val="00C561EB"/>
    <w:rsid w:val="00C62697"/>
    <w:rsid w:val="00C6414E"/>
    <w:rsid w:val="00C65771"/>
    <w:rsid w:val="00C66860"/>
    <w:rsid w:val="00C71BBC"/>
    <w:rsid w:val="00C743D7"/>
    <w:rsid w:val="00C7572E"/>
    <w:rsid w:val="00C82532"/>
    <w:rsid w:val="00C82F7F"/>
    <w:rsid w:val="00C90084"/>
    <w:rsid w:val="00C916D1"/>
    <w:rsid w:val="00C97D91"/>
    <w:rsid w:val="00CA07A4"/>
    <w:rsid w:val="00CC3FF3"/>
    <w:rsid w:val="00CD6E4E"/>
    <w:rsid w:val="00D10850"/>
    <w:rsid w:val="00D3122B"/>
    <w:rsid w:val="00D5019A"/>
    <w:rsid w:val="00D53AD7"/>
    <w:rsid w:val="00DB3E0F"/>
    <w:rsid w:val="00DB6935"/>
    <w:rsid w:val="00DC368B"/>
    <w:rsid w:val="00DC50F3"/>
    <w:rsid w:val="00DC5923"/>
    <w:rsid w:val="00DD4C4A"/>
    <w:rsid w:val="00DF08C0"/>
    <w:rsid w:val="00DF59B1"/>
    <w:rsid w:val="00E20664"/>
    <w:rsid w:val="00E332CA"/>
    <w:rsid w:val="00E432E6"/>
    <w:rsid w:val="00E52BCC"/>
    <w:rsid w:val="00E60949"/>
    <w:rsid w:val="00E66AB1"/>
    <w:rsid w:val="00E75636"/>
    <w:rsid w:val="00E762E4"/>
    <w:rsid w:val="00E809DE"/>
    <w:rsid w:val="00E8359B"/>
    <w:rsid w:val="00E93956"/>
    <w:rsid w:val="00E974C0"/>
    <w:rsid w:val="00EB05EA"/>
    <w:rsid w:val="00EB217D"/>
    <w:rsid w:val="00EC01A9"/>
    <w:rsid w:val="00EC1C5E"/>
    <w:rsid w:val="00EC4E95"/>
    <w:rsid w:val="00EC6718"/>
    <w:rsid w:val="00EC7206"/>
    <w:rsid w:val="00ED2474"/>
    <w:rsid w:val="00ED41F7"/>
    <w:rsid w:val="00ED444F"/>
    <w:rsid w:val="00EE0DE2"/>
    <w:rsid w:val="00EE6B24"/>
    <w:rsid w:val="00EF23D6"/>
    <w:rsid w:val="00F007FD"/>
    <w:rsid w:val="00F02D70"/>
    <w:rsid w:val="00F17D78"/>
    <w:rsid w:val="00F3552B"/>
    <w:rsid w:val="00F369B3"/>
    <w:rsid w:val="00F64876"/>
    <w:rsid w:val="00F75B79"/>
    <w:rsid w:val="00F81F73"/>
    <w:rsid w:val="00F84A1C"/>
    <w:rsid w:val="00F94A82"/>
    <w:rsid w:val="00F9608E"/>
    <w:rsid w:val="00FA4F66"/>
    <w:rsid w:val="00FB6C1B"/>
    <w:rsid w:val="00FC2DB0"/>
    <w:rsid w:val="00FC6BA1"/>
    <w:rsid w:val="00FD23C0"/>
    <w:rsid w:val="00FE1DA3"/>
    <w:rsid w:val="00FE45DB"/>
    <w:rsid w:val="00FE7773"/>
    <w:rsid w:val="00FE7951"/>
    <w:rsid w:val="00FF0567"/>
    <w:rsid w:val="00FF43F5"/>
    <w:rsid w:val="00FF4957"/>
    <w:rsid w:val="00F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225"/>
  </w:style>
  <w:style w:type="paragraph" w:styleId="a3">
    <w:name w:val="Normal (Web)"/>
    <w:basedOn w:val="a"/>
    <w:uiPriority w:val="99"/>
    <w:unhideWhenUsed/>
    <w:rsid w:val="00010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0225"/>
    <w:rPr>
      <w:b/>
      <w:bCs/>
    </w:rPr>
  </w:style>
  <w:style w:type="character" w:customStyle="1" w:styleId="apple-converted-space">
    <w:name w:val="apple-converted-space"/>
    <w:basedOn w:val="a0"/>
    <w:rsid w:val="00010225"/>
  </w:style>
  <w:style w:type="character" w:styleId="a5">
    <w:name w:val="Hyperlink"/>
    <w:basedOn w:val="a0"/>
    <w:uiPriority w:val="99"/>
    <w:semiHidden/>
    <w:unhideWhenUsed/>
    <w:rsid w:val="00010225"/>
    <w:rPr>
      <w:color w:val="0000FF"/>
      <w:u w:val="single"/>
    </w:rPr>
  </w:style>
  <w:style w:type="character" w:styleId="a6">
    <w:name w:val="FollowedHyperlink"/>
    <w:basedOn w:val="a0"/>
    <w:uiPriority w:val="99"/>
    <w:semiHidden/>
    <w:unhideWhenUsed/>
    <w:rsid w:val="00010225"/>
    <w:rPr>
      <w:color w:val="800080"/>
      <w:u w:val="single"/>
    </w:rPr>
  </w:style>
  <w:style w:type="paragraph" w:customStyle="1" w:styleId="14">
    <w:name w:val="Обычный + 14 пт"/>
    <w:aliases w:val="уплотненный на  0,2 пт"/>
    <w:basedOn w:val="a"/>
    <w:rsid w:val="008D1781"/>
    <w:pPr>
      <w:spacing w:after="0" w:line="240" w:lineRule="auto"/>
      <w:ind w:left="3600" w:firstLine="720"/>
    </w:pPr>
    <w:rPr>
      <w:rFonts w:ascii="Times New Roman" w:eastAsia="Times New Roman" w:hAnsi="Times New Roman" w:cs="Times New Roman"/>
      <w:spacing w:val="-4"/>
      <w:sz w:val="28"/>
      <w:szCs w:val="28"/>
      <w:lang w:eastAsia="ru-RU"/>
    </w:rPr>
  </w:style>
  <w:style w:type="paragraph" w:styleId="a7">
    <w:name w:val="List Paragraph"/>
    <w:basedOn w:val="a"/>
    <w:uiPriority w:val="34"/>
    <w:qFormat/>
    <w:rsid w:val="00EC01A9"/>
    <w:pPr>
      <w:ind w:left="720"/>
      <w:contextualSpacing/>
    </w:pPr>
  </w:style>
  <w:style w:type="paragraph" w:styleId="a8">
    <w:name w:val="Balloon Text"/>
    <w:basedOn w:val="a"/>
    <w:link w:val="a9"/>
    <w:uiPriority w:val="99"/>
    <w:semiHidden/>
    <w:unhideWhenUsed/>
    <w:rsid w:val="00AD35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3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225"/>
  </w:style>
  <w:style w:type="paragraph" w:styleId="a3">
    <w:name w:val="Normal (Web)"/>
    <w:basedOn w:val="a"/>
    <w:uiPriority w:val="99"/>
    <w:unhideWhenUsed/>
    <w:rsid w:val="00010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0225"/>
    <w:rPr>
      <w:b/>
      <w:bCs/>
    </w:rPr>
  </w:style>
  <w:style w:type="character" w:customStyle="1" w:styleId="apple-converted-space">
    <w:name w:val="apple-converted-space"/>
    <w:basedOn w:val="a0"/>
    <w:rsid w:val="00010225"/>
  </w:style>
  <w:style w:type="character" w:styleId="a5">
    <w:name w:val="Hyperlink"/>
    <w:basedOn w:val="a0"/>
    <w:uiPriority w:val="99"/>
    <w:semiHidden/>
    <w:unhideWhenUsed/>
    <w:rsid w:val="00010225"/>
    <w:rPr>
      <w:color w:val="0000FF"/>
      <w:u w:val="single"/>
    </w:rPr>
  </w:style>
  <w:style w:type="character" w:styleId="a6">
    <w:name w:val="FollowedHyperlink"/>
    <w:basedOn w:val="a0"/>
    <w:uiPriority w:val="99"/>
    <w:semiHidden/>
    <w:unhideWhenUsed/>
    <w:rsid w:val="00010225"/>
    <w:rPr>
      <w:color w:val="800080"/>
      <w:u w:val="single"/>
    </w:rPr>
  </w:style>
  <w:style w:type="paragraph" w:customStyle="1" w:styleId="14">
    <w:name w:val="Обычный + 14 пт"/>
    <w:aliases w:val="уплотненный на  0,2 пт"/>
    <w:basedOn w:val="a"/>
    <w:rsid w:val="008D1781"/>
    <w:pPr>
      <w:spacing w:after="0" w:line="240" w:lineRule="auto"/>
      <w:ind w:left="3600" w:firstLine="720"/>
    </w:pPr>
    <w:rPr>
      <w:rFonts w:ascii="Times New Roman" w:eastAsia="Times New Roman" w:hAnsi="Times New Roman" w:cs="Times New Roman"/>
      <w:spacing w:val="-4"/>
      <w:sz w:val="28"/>
      <w:szCs w:val="28"/>
      <w:lang w:eastAsia="ru-RU"/>
    </w:rPr>
  </w:style>
  <w:style w:type="paragraph" w:styleId="a7">
    <w:name w:val="List Paragraph"/>
    <w:basedOn w:val="a"/>
    <w:uiPriority w:val="34"/>
    <w:qFormat/>
    <w:rsid w:val="00EC01A9"/>
    <w:pPr>
      <w:ind w:left="720"/>
      <w:contextualSpacing/>
    </w:pPr>
  </w:style>
  <w:style w:type="paragraph" w:styleId="a8">
    <w:name w:val="Balloon Text"/>
    <w:basedOn w:val="a"/>
    <w:link w:val="a9"/>
    <w:uiPriority w:val="99"/>
    <w:semiHidden/>
    <w:unhideWhenUsed/>
    <w:rsid w:val="00AD35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3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73340">
      <w:bodyDiv w:val="1"/>
      <w:marLeft w:val="0"/>
      <w:marRight w:val="0"/>
      <w:marTop w:val="0"/>
      <w:marBottom w:val="0"/>
      <w:divBdr>
        <w:top w:val="none" w:sz="0" w:space="0" w:color="auto"/>
        <w:left w:val="none" w:sz="0" w:space="0" w:color="auto"/>
        <w:bottom w:val="none" w:sz="0" w:space="0" w:color="auto"/>
        <w:right w:val="none" w:sz="0" w:space="0" w:color="auto"/>
      </w:divBdr>
    </w:div>
    <w:div w:id="1837263616">
      <w:bodyDiv w:val="1"/>
      <w:marLeft w:val="0"/>
      <w:marRight w:val="0"/>
      <w:marTop w:val="0"/>
      <w:marBottom w:val="0"/>
      <w:divBdr>
        <w:top w:val="none" w:sz="0" w:space="0" w:color="auto"/>
        <w:left w:val="none" w:sz="0" w:space="0" w:color="auto"/>
        <w:bottom w:val="none" w:sz="0" w:space="0" w:color="auto"/>
        <w:right w:val="none" w:sz="0" w:space="0" w:color="auto"/>
      </w:divBdr>
      <w:divsChild>
        <w:div w:id="61759765">
          <w:marLeft w:val="0"/>
          <w:marRight w:val="0"/>
          <w:marTop w:val="0"/>
          <w:marBottom w:val="0"/>
          <w:divBdr>
            <w:top w:val="none" w:sz="0" w:space="0" w:color="auto"/>
            <w:left w:val="none" w:sz="0" w:space="0" w:color="auto"/>
            <w:bottom w:val="none" w:sz="0" w:space="0" w:color="auto"/>
            <w:right w:val="none" w:sz="0" w:space="0" w:color="auto"/>
          </w:divBdr>
        </w:div>
        <w:div w:id="814101656">
          <w:marLeft w:val="0"/>
          <w:marRight w:val="0"/>
          <w:marTop w:val="0"/>
          <w:marBottom w:val="0"/>
          <w:divBdr>
            <w:top w:val="single" w:sz="18" w:space="0" w:color="DDDDDD"/>
            <w:left w:val="single" w:sz="18" w:space="0" w:color="DDDDDD"/>
            <w:bottom w:val="single" w:sz="18" w:space="0" w:color="DDDDDD"/>
            <w:right w:val="single" w:sz="18" w:space="0" w:color="DDDDDD"/>
          </w:divBdr>
        </w:div>
        <w:div w:id="65688547">
          <w:marLeft w:val="0"/>
          <w:marRight w:val="0"/>
          <w:marTop w:val="0"/>
          <w:marBottom w:val="0"/>
          <w:divBdr>
            <w:top w:val="single" w:sz="18" w:space="0" w:color="DDDDDD"/>
            <w:left w:val="single" w:sz="18" w:space="0" w:color="DDDDDD"/>
            <w:bottom w:val="single" w:sz="18" w:space="0" w:color="DDDDDD"/>
            <w:right w:val="single" w:sz="18" w:space="0" w:color="DDDDDD"/>
          </w:divBdr>
        </w:div>
        <w:div w:id="1102384523">
          <w:marLeft w:val="0"/>
          <w:marRight w:val="0"/>
          <w:marTop w:val="0"/>
          <w:marBottom w:val="0"/>
          <w:divBdr>
            <w:top w:val="single" w:sz="18" w:space="0" w:color="DDDDDD"/>
            <w:left w:val="single" w:sz="18" w:space="0" w:color="DDDDDD"/>
            <w:bottom w:val="single" w:sz="18" w:space="0" w:color="DDDDDD"/>
            <w:right w:val="single" w:sz="18" w:space="0" w:color="DDDDDD"/>
          </w:divBdr>
        </w:div>
        <w:div w:id="885020791">
          <w:marLeft w:val="0"/>
          <w:marRight w:val="0"/>
          <w:marTop w:val="0"/>
          <w:marBottom w:val="0"/>
          <w:divBdr>
            <w:top w:val="single" w:sz="18" w:space="0" w:color="DDDDDD"/>
            <w:left w:val="single" w:sz="18" w:space="0" w:color="DDDDDD"/>
            <w:bottom w:val="single" w:sz="18" w:space="0" w:color="DDDDDD"/>
            <w:right w:val="single" w:sz="18" w:space="0" w:color="DDDDDD"/>
          </w:divBdr>
        </w:div>
        <w:div w:id="82923868">
          <w:marLeft w:val="0"/>
          <w:marRight w:val="0"/>
          <w:marTop w:val="0"/>
          <w:marBottom w:val="0"/>
          <w:divBdr>
            <w:top w:val="single" w:sz="18" w:space="0" w:color="DDDDDD"/>
            <w:left w:val="single" w:sz="18" w:space="0" w:color="DDDDDD"/>
            <w:bottom w:val="single" w:sz="18" w:space="0" w:color="DDDDDD"/>
            <w:right w:val="single" w:sz="18" w:space="0" w:color="DDDDDD"/>
          </w:divBdr>
        </w:div>
        <w:div w:id="529298299">
          <w:marLeft w:val="0"/>
          <w:marRight w:val="0"/>
          <w:marTop w:val="0"/>
          <w:marBottom w:val="0"/>
          <w:divBdr>
            <w:top w:val="single" w:sz="18" w:space="0" w:color="DDDDDD"/>
            <w:left w:val="single" w:sz="18" w:space="0" w:color="DDDDDD"/>
            <w:bottom w:val="single" w:sz="18" w:space="0" w:color="DDDDDD"/>
            <w:right w:val="single" w:sz="18" w:space="0" w:color="DDDDDD"/>
          </w:divBdr>
        </w:div>
        <w:div w:id="827330234">
          <w:marLeft w:val="0"/>
          <w:marRight w:val="0"/>
          <w:marTop w:val="0"/>
          <w:marBottom w:val="0"/>
          <w:divBdr>
            <w:top w:val="single" w:sz="18" w:space="0" w:color="DDDDDD"/>
            <w:left w:val="single" w:sz="18" w:space="0" w:color="DDDDDD"/>
            <w:bottom w:val="single" w:sz="18" w:space="0" w:color="DDDDDD"/>
            <w:right w:val="single" w:sz="18" w:space="0" w:color="DDDDDD"/>
          </w:divBdr>
        </w:div>
        <w:div w:id="1805078531">
          <w:marLeft w:val="0"/>
          <w:marRight w:val="0"/>
          <w:marTop w:val="0"/>
          <w:marBottom w:val="0"/>
          <w:divBdr>
            <w:top w:val="single" w:sz="18" w:space="0" w:color="DDDDDD"/>
            <w:left w:val="single" w:sz="18" w:space="0" w:color="DDDDDD"/>
            <w:bottom w:val="single" w:sz="18" w:space="0" w:color="DDDDDD"/>
            <w:right w:val="single" w:sz="18" w:space="0" w:color="DDDDDD"/>
          </w:divBdr>
        </w:div>
        <w:div w:id="1952080008">
          <w:marLeft w:val="0"/>
          <w:marRight w:val="0"/>
          <w:marTop w:val="0"/>
          <w:marBottom w:val="0"/>
          <w:divBdr>
            <w:top w:val="single" w:sz="18" w:space="0" w:color="DDDDDD"/>
            <w:left w:val="single" w:sz="18" w:space="0" w:color="DDDDDD"/>
            <w:bottom w:val="single" w:sz="18" w:space="0" w:color="DDDDDD"/>
            <w:right w:val="single" w:sz="18" w:space="0" w:color="DDDDDD"/>
          </w:divBdr>
        </w:div>
        <w:div w:id="1309935970">
          <w:marLeft w:val="0"/>
          <w:marRight w:val="0"/>
          <w:marTop w:val="0"/>
          <w:marBottom w:val="0"/>
          <w:divBdr>
            <w:top w:val="single" w:sz="18" w:space="0" w:color="DDDDDD"/>
            <w:left w:val="single" w:sz="18" w:space="0" w:color="DDDDDD"/>
            <w:bottom w:val="single" w:sz="18" w:space="0" w:color="DDDDDD"/>
            <w:right w:val="single" w:sz="18" w:space="0" w:color="DDDDDD"/>
          </w:divBdr>
        </w:div>
        <w:div w:id="690452658">
          <w:marLeft w:val="0"/>
          <w:marRight w:val="0"/>
          <w:marTop w:val="0"/>
          <w:marBottom w:val="0"/>
          <w:divBdr>
            <w:top w:val="single" w:sz="18" w:space="0" w:color="DDDDDD"/>
            <w:left w:val="single" w:sz="18" w:space="0" w:color="DDDDDD"/>
            <w:bottom w:val="single" w:sz="18" w:space="0" w:color="DDDDDD"/>
            <w:right w:val="single" w:sz="18" w:space="0" w:color="DDDDDD"/>
          </w:divBdr>
        </w:div>
        <w:div w:id="1744840454">
          <w:marLeft w:val="0"/>
          <w:marRight w:val="0"/>
          <w:marTop w:val="0"/>
          <w:marBottom w:val="0"/>
          <w:divBdr>
            <w:top w:val="single" w:sz="18" w:space="0" w:color="DDDDDD"/>
            <w:left w:val="single" w:sz="18" w:space="0" w:color="DDDDDD"/>
            <w:bottom w:val="single" w:sz="18" w:space="0" w:color="DDDDDD"/>
            <w:right w:val="single" w:sz="18" w:space="0" w:color="DDDDDD"/>
          </w:divBdr>
        </w:div>
        <w:div w:id="407656163">
          <w:marLeft w:val="0"/>
          <w:marRight w:val="0"/>
          <w:marTop w:val="0"/>
          <w:marBottom w:val="0"/>
          <w:divBdr>
            <w:top w:val="none" w:sz="0" w:space="0" w:color="auto"/>
            <w:left w:val="none" w:sz="0" w:space="0" w:color="auto"/>
            <w:bottom w:val="none" w:sz="0" w:space="0" w:color="auto"/>
            <w:right w:val="none" w:sz="0" w:space="0" w:color="auto"/>
          </w:divBdr>
        </w:div>
      </w:divsChild>
    </w:div>
    <w:div w:id="21083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12338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nland.ru/Default.aspx?pageid=123389" TargetMode="Externa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land.ru/Default.aspx?pageid=123389" TargetMode="Externa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www.donland.ru/Default.aspx?pageid=123389" TargetMode="External"/><Relationship Id="rId4" Type="http://schemas.openxmlformats.org/officeDocument/2006/relationships/settings" Target="settings.xml"/><Relationship Id="rId9" Type="http://schemas.openxmlformats.org/officeDocument/2006/relationships/hyperlink" Target="http://www.donland.ru/Default.aspx?pageid=123389"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598">
                <a:latin typeface="Times New Roman" pitchFamily="18" charset="0"/>
                <a:cs typeface="Times New Roman" pitchFamily="18" charset="0"/>
              </a:defRPr>
            </a:pPr>
            <a:r>
              <a:rPr lang="ru-RU" sz="1598">
                <a:latin typeface="Times New Roman" pitchFamily="18" charset="0"/>
                <a:cs typeface="Times New Roman" pitchFamily="18" charset="0"/>
              </a:rPr>
              <a:t>Существующая</a:t>
            </a:r>
            <a:r>
              <a:rPr lang="ru-RU" sz="1598" baseline="0">
                <a:latin typeface="Times New Roman" pitchFamily="18" charset="0"/>
                <a:cs typeface="Times New Roman" pitchFamily="18" charset="0"/>
              </a:rPr>
              <a:t> и планируемая газификация</a:t>
            </a:r>
            <a:endParaRPr lang="ru-RU" sz="1600">
              <a:latin typeface="Times New Roman" pitchFamily="18" charset="0"/>
              <a:cs typeface="Times New Roman" pitchFamily="18" charset="0"/>
            </a:endParaRPr>
          </a:p>
        </c:rich>
      </c:tx>
      <c:layout>
        <c:manualLayout>
          <c:xMode val="edge"/>
          <c:yMode val="edge"/>
          <c:x val="0.22750765327836597"/>
          <c:y val="2.286552416242087E-2"/>
        </c:manualLayout>
      </c:layout>
      <c:overlay val="0"/>
    </c:title>
    <c:autoTitleDeleted val="0"/>
    <c:plotArea>
      <c:layout/>
      <c:barChart>
        <c:barDir val="col"/>
        <c:grouping val="clustered"/>
        <c:varyColors val="0"/>
        <c:ser>
          <c:idx val="1"/>
          <c:order val="0"/>
          <c:tx>
            <c:v>Количество домовладений </c:v>
          </c:tx>
          <c:invertIfNegative val="0"/>
          <c:dLbls>
            <c:txPr>
              <a:bodyPr/>
              <a:lstStyle/>
              <a:p>
                <a:pPr>
                  <a:defRPr sz="998"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Лист1!$D$5:$D$13</c:f>
              <c:strCache>
                <c:ptCount val="9"/>
                <c:pt idx="0">
                  <c:v>с. Кугей</c:v>
                </c:pt>
                <c:pt idx="1">
                  <c:v>х. Полтава 1-я</c:v>
                </c:pt>
                <c:pt idx="2">
                  <c:v>х. Полтава 2-я</c:v>
                </c:pt>
                <c:pt idx="3">
                  <c:v>х. Харьковский</c:v>
                </c:pt>
                <c:pt idx="4">
                  <c:v>х. Межевой</c:v>
                </c:pt>
                <c:pt idx="5">
                  <c:v>п. Новополтавский</c:v>
                </c:pt>
                <c:pt idx="6">
                  <c:v>п. Чепрасовский</c:v>
                </c:pt>
                <c:pt idx="7">
                  <c:v>х. Метелев</c:v>
                </c:pt>
                <c:pt idx="8">
                  <c:v>Итого</c:v>
                </c:pt>
              </c:strCache>
            </c:strRef>
          </c:cat>
          <c:val>
            <c:numRef>
              <c:f>Лист1!$F$5:$F$13</c:f>
              <c:numCache>
                <c:formatCode>General</c:formatCode>
                <c:ptCount val="9"/>
                <c:pt idx="0">
                  <c:v>570</c:v>
                </c:pt>
                <c:pt idx="1">
                  <c:v>220</c:v>
                </c:pt>
                <c:pt idx="2">
                  <c:v>67</c:v>
                </c:pt>
                <c:pt idx="3">
                  <c:v>144</c:v>
                </c:pt>
                <c:pt idx="4">
                  <c:v>5</c:v>
                </c:pt>
                <c:pt idx="5">
                  <c:v>409</c:v>
                </c:pt>
                <c:pt idx="6">
                  <c:v>66</c:v>
                </c:pt>
                <c:pt idx="7">
                  <c:v>62</c:v>
                </c:pt>
                <c:pt idx="8">
                  <c:v>1543</c:v>
                </c:pt>
              </c:numCache>
            </c:numRef>
          </c:val>
        </c:ser>
        <c:ser>
          <c:idx val="2"/>
          <c:order val="1"/>
          <c:tx>
            <c:v>Газифицированные домовладения по состоянию на 2012 г.</c:v>
          </c:tx>
          <c:invertIfNegative val="0"/>
          <c:dLbls>
            <c:txPr>
              <a:bodyPr/>
              <a:lstStyle/>
              <a:p>
                <a:pPr>
                  <a:defRPr sz="998" b="0" i="0" u="none" strike="noStrike" baseline="0">
                    <a:solidFill>
                      <a:schemeClr val="accent3">
                        <a:lumMod val="50000"/>
                      </a:schemeClr>
                    </a:solidFill>
                    <a:latin typeface="Times New Roman"/>
                    <a:ea typeface="Times New Roman"/>
                    <a:cs typeface="Times New Roman"/>
                  </a:defRPr>
                </a:pPr>
                <a:endParaRPr lang="ru-RU"/>
              </a:p>
            </c:txPr>
            <c:dLblPos val="inBase"/>
            <c:showLegendKey val="0"/>
            <c:showVal val="1"/>
            <c:showCatName val="0"/>
            <c:showSerName val="0"/>
            <c:showPercent val="0"/>
            <c:showBubbleSize val="0"/>
            <c:showLeaderLines val="0"/>
          </c:dLbls>
          <c:cat>
            <c:strRef>
              <c:f>Лист1!$D$5:$D$13</c:f>
              <c:strCache>
                <c:ptCount val="9"/>
                <c:pt idx="0">
                  <c:v>с. Кугей</c:v>
                </c:pt>
                <c:pt idx="1">
                  <c:v>х. Полтава 1-я</c:v>
                </c:pt>
                <c:pt idx="2">
                  <c:v>х. Полтава 2-я</c:v>
                </c:pt>
                <c:pt idx="3">
                  <c:v>х. Харьковский</c:v>
                </c:pt>
                <c:pt idx="4">
                  <c:v>х. Межевой</c:v>
                </c:pt>
                <c:pt idx="5">
                  <c:v>п. Новополтавский</c:v>
                </c:pt>
                <c:pt idx="6">
                  <c:v>п. Чепрасовский</c:v>
                </c:pt>
                <c:pt idx="7">
                  <c:v>х. Метелев</c:v>
                </c:pt>
                <c:pt idx="8">
                  <c:v>Итого</c:v>
                </c:pt>
              </c:strCache>
            </c:strRef>
          </c:cat>
          <c:val>
            <c:numRef>
              <c:f>Лист1!$H$5:$H$13</c:f>
              <c:numCache>
                <c:formatCode>General</c:formatCode>
                <c:ptCount val="9"/>
                <c:pt idx="0">
                  <c:v>97</c:v>
                </c:pt>
                <c:pt idx="1">
                  <c:v>139</c:v>
                </c:pt>
                <c:pt idx="2">
                  <c:v>42</c:v>
                </c:pt>
                <c:pt idx="3">
                  <c:v>76</c:v>
                </c:pt>
                <c:pt idx="4">
                  <c:v>5</c:v>
                </c:pt>
                <c:pt idx="5">
                  <c:v>312</c:v>
                </c:pt>
                <c:pt idx="6">
                  <c:v>66</c:v>
                </c:pt>
                <c:pt idx="7">
                  <c:v>62</c:v>
                </c:pt>
                <c:pt idx="8">
                  <c:v>799</c:v>
                </c:pt>
              </c:numCache>
            </c:numRef>
          </c:val>
        </c:ser>
        <c:ser>
          <c:idx val="0"/>
          <c:order val="2"/>
          <c:tx>
            <c:v>Домовладенния подлежащие газификации в расчетный период</c:v>
          </c:tx>
          <c:invertIfNegative val="0"/>
          <c:dLbls>
            <c:txPr>
              <a:bodyPr/>
              <a:lstStyle/>
              <a:p>
                <a:pPr>
                  <a:defRPr sz="998" b="0" i="0" u="none" strike="noStrike" baseline="0">
                    <a:solidFill>
                      <a:schemeClr val="tx2">
                        <a:lumMod val="60000"/>
                        <a:lumOff val="40000"/>
                      </a:schemeClr>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Лист1!$D$5:$D$13</c:f>
              <c:strCache>
                <c:ptCount val="9"/>
                <c:pt idx="0">
                  <c:v>с. Кугей</c:v>
                </c:pt>
                <c:pt idx="1">
                  <c:v>х. Полтава 1-я</c:v>
                </c:pt>
                <c:pt idx="2">
                  <c:v>х. Полтава 2-я</c:v>
                </c:pt>
                <c:pt idx="3">
                  <c:v>х. Харьковский</c:v>
                </c:pt>
                <c:pt idx="4">
                  <c:v>х. Межевой</c:v>
                </c:pt>
                <c:pt idx="5">
                  <c:v>п. Новополтавский</c:v>
                </c:pt>
                <c:pt idx="6">
                  <c:v>п. Чепрасовский</c:v>
                </c:pt>
                <c:pt idx="7">
                  <c:v>х. Метелев</c:v>
                </c:pt>
                <c:pt idx="8">
                  <c:v>Итого</c:v>
                </c:pt>
              </c:strCache>
            </c:strRef>
          </c:cat>
          <c:val>
            <c:numRef>
              <c:f>Лист1!$G$5:$G$13</c:f>
              <c:numCache>
                <c:formatCode>General</c:formatCode>
                <c:ptCount val="9"/>
                <c:pt idx="0">
                  <c:v>473</c:v>
                </c:pt>
                <c:pt idx="1">
                  <c:v>81</c:v>
                </c:pt>
                <c:pt idx="2">
                  <c:v>25</c:v>
                </c:pt>
                <c:pt idx="3">
                  <c:v>68</c:v>
                </c:pt>
                <c:pt idx="4">
                  <c:v>0</c:v>
                </c:pt>
                <c:pt idx="5">
                  <c:v>97</c:v>
                </c:pt>
                <c:pt idx="6">
                  <c:v>0</c:v>
                </c:pt>
                <c:pt idx="7">
                  <c:v>0</c:v>
                </c:pt>
                <c:pt idx="8">
                  <c:v>744</c:v>
                </c:pt>
              </c:numCache>
            </c:numRef>
          </c:val>
        </c:ser>
        <c:dLbls>
          <c:showLegendKey val="0"/>
          <c:showVal val="0"/>
          <c:showCatName val="0"/>
          <c:showSerName val="0"/>
          <c:showPercent val="0"/>
          <c:showBubbleSize val="0"/>
        </c:dLbls>
        <c:gapWidth val="150"/>
        <c:axId val="138435200"/>
        <c:axId val="138436992"/>
      </c:barChart>
      <c:catAx>
        <c:axId val="138435200"/>
        <c:scaling>
          <c:orientation val="minMax"/>
        </c:scaling>
        <c:delete val="0"/>
        <c:axPos val="b"/>
        <c:numFmt formatCode="General" sourceLinked="1"/>
        <c:majorTickMark val="out"/>
        <c:minorTickMark val="none"/>
        <c:tickLblPos val="nextTo"/>
        <c:txPr>
          <a:bodyPr rot="-2700000" vert="horz"/>
          <a:lstStyle/>
          <a:p>
            <a:pPr>
              <a:defRPr sz="998" b="0" i="0" u="none" strike="noStrike" baseline="0">
                <a:solidFill>
                  <a:srgbClr val="000000"/>
                </a:solidFill>
                <a:latin typeface="Times New Roman"/>
                <a:ea typeface="Times New Roman"/>
                <a:cs typeface="Times New Roman"/>
              </a:defRPr>
            </a:pPr>
            <a:endParaRPr lang="ru-RU"/>
          </a:p>
        </c:txPr>
        <c:crossAx val="138436992"/>
        <c:crosses val="autoZero"/>
        <c:auto val="1"/>
        <c:lblAlgn val="ctr"/>
        <c:lblOffset val="100"/>
        <c:noMultiLvlLbl val="0"/>
      </c:catAx>
      <c:valAx>
        <c:axId val="138436992"/>
        <c:scaling>
          <c:orientation val="minMax"/>
        </c:scaling>
        <c:delete val="0"/>
        <c:axPos val="l"/>
        <c:majorGridlines/>
        <c:numFmt formatCode="General" sourceLinked="1"/>
        <c:majorTickMark val="out"/>
        <c:minorTickMark val="none"/>
        <c:tickLblPos val="nextTo"/>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138435200"/>
        <c:crosses val="autoZero"/>
        <c:crossBetween val="between"/>
      </c:valAx>
    </c:plotArea>
    <c:legend>
      <c:legendPos val="r"/>
      <c:overlay val="0"/>
      <c:txPr>
        <a:bodyPr/>
        <a:lstStyle/>
        <a:p>
          <a:pPr>
            <a:defRPr sz="109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Количество светильников подлежащих замене</c:v>
          </c:tx>
          <c:spPr>
            <a:solidFill>
              <a:schemeClr val="accent2"/>
            </a:solidFill>
          </c:spPr>
          <c:invertIfNegative val="0"/>
          <c:dLbls>
            <c:showLegendKey val="0"/>
            <c:showVal val="1"/>
            <c:showCatName val="0"/>
            <c:showSerName val="0"/>
            <c:showPercent val="0"/>
            <c:showBubbleSize val="0"/>
            <c:showLeaderLines val="0"/>
          </c:dLbls>
          <c:cat>
            <c:strRef>
              <c:f>Лист1!$C$32:$C$36</c:f>
              <c:strCache>
                <c:ptCount val="5"/>
                <c:pt idx="0">
                  <c:v>2011 год</c:v>
                </c:pt>
                <c:pt idx="1">
                  <c:v>2012 год</c:v>
                </c:pt>
                <c:pt idx="2">
                  <c:v>2013 год</c:v>
                </c:pt>
                <c:pt idx="3">
                  <c:v>2014 год</c:v>
                </c:pt>
                <c:pt idx="4">
                  <c:v>2015 год</c:v>
                </c:pt>
              </c:strCache>
            </c:strRef>
          </c:cat>
          <c:val>
            <c:numRef>
              <c:f>Лист1!$D$32:$D$36</c:f>
              <c:numCache>
                <c:formatCode>General</c:formatCode>
                <c:ptCount val="5"/>
                <c:pt idx="0">
                  <c:v>30</c:v>
                </c:pt>
                <c:pt idx="1">
                  <c:v>60</c:v>
                </c:pt>
                <c:pt idx="2">
                  <c:v>50</c:v>
                </c:pt>
                <c:pt idx="3">
                  <c:v>50</c:v>
                </c:pt>
                <c:pt idx="4">
                  <c:v>43</c:v>
                </c:pt>
              </c:numCache>
            </c:numRef>
          </c:val>
        </c:ser>
        <c:dLbls>
          <c:showLegendKey val="0"/>
          <c:showVal val="0"/>
          <c:showCatName val="0"/>
          <c:showSerName val="0"/>
          <c:showPercent val="0"/>
          <c:showBubbleSize val="0"/>
        </c:dLbls>
        <c:gapWidth val="150"/>
        <c:axId val="99316480"/>
        <c:axId val="99318016"/>
      </c:barChart>
      <c:catAx>
        <c:axId val="99316480"/>
        <c:scaling>
          <c:orientation val="minMax"/>
        </c:scaling>
        <c:delete val="0"/>
        <c:axPos val="b"/>
        <c:numFmt formatCode="General" sourceLinked="1"/>
        <c:majorTickMark val="out"/>
        <c:minorTickMark val="none"/>
        <c:tickLblPos val="nextTo"/>
        <c:crossAx val="99318016"/>
        <c:crosses val="autoZero"/>
        <c:auto val="1"/>
        <c:lblAlgn val="ctr"/>
        <c:lblOffset val="100"/>
        <c:noMultiLvlLbl val="0"/>
      </c:catAx>
      <c:valAx>
        <c:axId val="99318016"/>
        <c:scaling>
          <c:orientation val="minMax"/>
        </c:scaling>
        <c:delete val="0"/>
        <c:axPos val="l"/>
        <c:majorGridlines/>
        <c:numFmt formatCode="General" sourceLinked="1"/>
        <c:majorTickMark val="out"/>
        <c:minorTickMark val="none"/>
        <c:tickLblPos val="nextTo"/>
        <c:crossAx val="99316480"/>
        <c:crosses val="autoZero"/>
        <c:crossBetween val="between"/>
      </c:valAx>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564</TotalTime>
  <Pages>1</Pages>
  <Words>13688</Words>
  <Characters>78026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2013-11-27T07:20:00Z</cp:lastPrinted>
  <dcterms:created xsi:type="dcterms:W3CDTF">2013-11-22T06:13:00Z</dcterms:created>
  <dcterms:modified xsi:type="dcterms:W3CDTF">2014-01-10T08:23:00Z</dcterms:modified>
</cp:coreProperties>
</file>